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35" w:rsidRDefault="006C6535" w:rsidP="00CA3CA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6C6535">
        <w:rPr>
          <w:b/>
        </w:rPr>
        <w:t xml:space="preserve">ИНФОРМАЦИОННОЕ СООБЩЕНИЕ </w:t>
      </w:r>
    </w:p>
    <w:p w:rsidR="00CA3CA1" w:rsidRPr="006C6535" w:rsidRDefault="006C6535" w:rsidP="00CA3CA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C6535">
        <w:rPr>
          <w:b/>
        </w:rPr>
        <w:t>о проведении отбора получателей субсидии из бюджета городского округа «город Якутск» на возмещение затрат по организации проведения мероприятий по предупреждению и ликвидации болезней, общих для человека и животных, в части регулирования безнадзорных животных на территории городского округа «город Якутск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Якутск                                                                                   </w:t>
      </w:r>
      <w:r w:rsidR="005C75F5">
        <w:rPr>
          <w:b/>
          <w:sz w:val="22"/>
          <w:szCs w:val="22"/>
        </w:rPr>
        <w:t xml:space="preserve">                  «03</w:t>
      </w:r>
      <w:r w:rsidR="00CF27AC">
        <w:rPr>
          <w:b/>
          <w:sz w:val="22"/>
          <w:szCs w:val="22"/>
        </w:rPr>
        <w:t xml:space="preserve">» </w:t>
      </w:r>
      <w:r w:rsidR="00CC5A84">
        <w:rPr>
          <w:b/>
          <w:sz w:val="22"/>
          <w:szCs w:val="22"/>
        </w:rPr>
        <w:t>февраля</w:t>
      </w:r>
      <w:r w:rsidR="00BE105E">
        <w:rPr>
          <w:b/>
          <w:sz w:val="22"/>
          <w:szCs w:val="22"/>
        </w:rPr>
        <w:t xml:space="preserve">  2016</w:t>
      </w:r>
      <w:r>
        <w:rPr>
          <w:b/>
          <w:sz w:val="22"/>
          <w:szCs w:val="22"/>
        </w:rPr>
        <w:t xml:space="preserve"> года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105E" w:rsidRDefault="00063649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</w:rPr>
        <w:tab/>
      </w:r>
      <w:r w:rsidR="006C6535">
        <w:t>Отбор получателей субсидии из бюджета городского округа «город Якутск» на возмещение затрат по организации проведения мероприятий по предупреждению и ликвидации болезней, общих для человека и животных, в части регулирования безнадзорных животных на территории городского округа «город Якутск», проводится в соответствии с Постановлением Окружной администрации города Якутска от 30.10.2014 № 296п «Об утверждении Порядка предоставления субсидии из бюджета городского округа «город Якутск» на возмещение затрат по организации проведения мероприятий по предупреждению и ликвидации болезней, общих для человека и животных, в части регулирования безнадзорных животных на территории городского округа «город Якутск»</w:t>
      </w:r>
    </w:p>
    <w:p w:rsidR="006C6535" w:rsidRDefault="006C6535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 xml:space="preserve">Отбор проводит: </w:t>
      </w:r>
      <w:r w:rsidR="00BE105E">
        <w:rPr>
          <w:sz w:val="22"/>
          <w:szCs w:val="22"/>
        </w:rPr>
        <w:t>«Администрация села Маган» МКУ ГО «город Якутск»</w:t>
      </w:r>
    </w:p>
    <w:p w:rsidR="00CA3CA1" w:rsidRDefault="00CA3CA1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Фактический адрес</w:t>
      </w:r>
      <w:r w:rsidRPr="00EB70DF">
        <w:rPr>
          <w:sz w:val="22"/>
          <w:szCs w:val="22"/>
        </w:rPr>
        <w:t xml:space="preserve">: </w:t>
      </w:r>
      <w:r w:rsidR="00BE105E">
        <w:rPr>
          <w:sz w:val="22"/>
          <w:szCs w:val="22"/>
        </w:rPr>
        <w:t>677904</w:t>
      </w:r>
      <w:r w:rsidRPr="00EB70DF">
        <w:rPr>
          <w:sz w:val="22"/>
          <w:szCs w:val="22"/>
        </w:rPr>
        <w:t xml:space="preserve">, г. Якутск, </w:t>
      </w:r>
      <w:r w:rsidR="00E56233">
        <w:rPr>
          <w:sz w:val="22"/>
          <w:szCs w:val="22"/>
        </w:rPr>
        <w:t>село Маган ул. Кирова 1</w:t>
      </w:r>
    </w:p>
    <w:p w:rsidR="00CA3CA1" w:rsidRDefault="00CA3CA1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56233" w:rsidRPr="00EB70DF" w:rsidRDefault="00CA3CA1" w:rsidP="00E5623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Юридический адрес:</w:t>
      </w:r>
      <w:r w:rsidR="00BE105E">
        <w:rPr>
          <w:sz w:val="22"/>
          <w:szCs w:val="22"/>
        </w:rPr>
        <w:t xml:space="preserve"> </w:t>
      </w:r>
      <w:r w:rsidR="00E56233">
        <w:rPr>
          <w:sz w:val="22"/>
          <w:szCs w:val="22"/>
        </w:rPr>
        <w:t>677904</w:t>
      </w:r>
      <w:r w:rsidR="00E56233" w:rsidRPr="00EB70DF">
        <w:rPr>
          <w:sz w:val="22"/>
          <w:szCs w:val="22"/>
        </w:rPr>
        <w:t xml:space="preserve">, г. Якутск, </w:t>
      </w:r>
      <w:r w:rsidR="00E56233">
        <w:rPr>
          <w:sz w:val="22"/>
          <w:szCs w:val="22"/>
        </w:rPr>
        <w:t>село Маган ул. Кирова 1</w:t>
      </w:r>
    </w:p>
    <w:p w:rsidR="00CA3CA1" w:rsidRDefault="00CA3CA1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Место, сроки и порядок предоставления заявки для участия в отборе</w:t>
      </w:r>
      <w:r w:rsidRPr="00EB70DF">
        <w:rPr>
          <w:sz w:val="22"/>
          <w:szCs w:val="22"/>
        </w:rPr>
        <w:t>: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Форма и содержания заявки:</w:t>
      </w:r>
      <w:r w:rsidRPr="00EB70DF">
        <w:rPr>
          <w:sz w:val="22"/>
          <w:szCs w:val="22"/>
        </w:rPr>
        <w:t xml:space="preserve">  см. Приложение.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Заявка предоставляется по адресу</w:t>
      </w:r>
      <w:r w:rsidRPr="00EB70DF">
        <w:rPr>
          <w:sz w:val="22"/>
          <w:szCs w:val="22"/>
        </w:rPr>
        <w:t>:</w:t>
      </w:r>
      <w:r w:rsidR="002B7734">
        <w:rPr>
          <w:sz w:val="22"/>
          <w:szCs w:val="22"/>
        </w:rPr>
        <w:t xml:space="preserve"> г. Якутск, с</w:t>
      </w:r>
      <w:r w:rsidR="00D21D3A">
        <w:rPr>
          <w:sz w:val="22"/>
          <w:szCs w:val="22"/>
        </w:rPr>
        <w:t xml:space="preserve">. </w:t>
      </w:r>
      <w:r w:rsidR="00D326F3">
        <w:rPr>
          <w:sz w:val="22"/>
          <w:szCs w:val="22"/>
        </w:rPr>
        <w:t>Маган</w:t>
      </w:r>
      <w:r w:rsidR="00D21D3A">
        <w:rPr>
          <w:sz w:val="22"/>
          <w:szCs w:val="22"/>
        </w:rPr>
        <w:t xml:space="preserve">, ул. </w:t>
      </w:r>
      <w:r w:rsidR="00D326F3">
        <w:rPr>
          <w:sz w:val="22"/>
          <w:szCs w:val="22"/>
        </w:rPr>
        <w:t>Кирова</w:t>
      </w:r>
      <w:r w:rsidR="00D21D3A">
        <w:rPr>
          <w:sz w:val="22"/>
          <w:szCs w:val="22"/>
        </w:rPr>
        <w:t xml:space="preserve">, </w:t>
      </w:r>
      <w:r w:rsidR="00D326F3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</w:rPr>
        <w:t>в рабочие дни:</w:t>
      </w:r>
    </w:p>
    <w:p w:rsidR="00CA3CA1" w:rsidRPr="00EB70DF" w:rsidRDefault="00E23DFC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 понедельника по пятницу с 9.00 до 18</w:t>
      </w:r>
      <w:r w:rsidR="00CA3CA1" w:rsidRPr="00EB70DF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B7734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CA3CA1" w:rsidRPr="00EB70DF">
        <w:rPr>
          <w:sz w:val="22"/>
          <w:szCs w:val="22"/>
        </w:rPr>
        <w:t xml:space="preserve"> обеденный перерыв с 13.00 до 14.00.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Дата начала подачи заявок</w:t>
      </w:r>
      <w:r w:rsidRPr="00EB70D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с </w:t>
      </w:r>
      <w:r w:rsidR="005C75F5">
        <w:rPr>
          <w:sz w:val="22"/>
          <w:szCs w:val="22"/>
        </w:rPr>
        <w:t>08</w:t>
      </w:r>
      <w:r w:rsidR="00CF27AC">
        <w:rPr>
          <w:sz w:val="22"/>
          <w:szCs w:val="22"/>
        </w:rPr>
        <w:t>.0</w:t>
      </w:r>
      <w:r w:rsidR="00CF2DE7">
        <w:rPr>
          <w:sz w:val="22"/>
          <w:szCs w:val="22"/>
        </w:rPr>
        <w:t>2</w:t>
      </w:r>
      <w:r w:rsidR="007F7B82">
        <w:rPr>
          <w:sz w:val="22"/>
          <w:szCs w:val="22"/>
        </w:rPr>
        <w:t>.2016</w:t>
      </w:r>
      <w:r>
        <w:rPr>
          <w:sz w:val="22"/>
          <w:szCs w:val="22"/>
        </w:rPr>
        <w:t xml:space="preserve"> с 9-00 часов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Дата окончания подачи заявок</w:t>
      </w:r>
      <w:r w:rsidRPr="00EB70DF">
        <w:rPr>
          <w:sz w:val="22"/>
          <w:szCs w:val="22"/>
        </w:rPr>
        <w:t xml:space="preserve">: </w:t>
      </w:r>
      <w:r w:rsidR="005C75F5">
        <w:rPr>
          <w:sz w:val="22"/>
          <w:szCs w:val="22"/>
        </w:rPr>
        <w:t>11</w:t>
      </w:r>
      <w:r w:rsidR="00CF27AC">
        <w:rPr>
          <w:sz w:val="22"/>
          <w:szCs w:val="22"/>
        </w:rPr>
        <w:t>.0</w:t>
      </w:r>
      <w:r w:rsidR="00CF2DE7">
        <w:rPr>
          <w:sz w:val="22"/>
          <w:szCs w:val="22"/>
        </w:rPr>
        <w:t>2</w:t>
      </w:r>
      <w:r w:rsidR="007F7B82">
        <w:rPr>
          <w:sz w:val="22"/>
          <w:szCs w:val="22"/>
        </w:rPr>
        <w:t>.2016</w:t>
      </w:r>
      <w:r>
        <w:rPr>
          <w:sz w:val="22"/>
          <w:szCs w:val="22"/>
        </w:rPr>
        <w:t xml:space="preserve"> до 1</w:t>
      </w:r>
      <w:r w:rsidR="00093E78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093E78">
        <w:rPr>
          <w:sz w:val="22"/>
          <w:szCs w:val="22"/>
        </w:rPr>
        <w:t>0</w:t>
      </w:r>
      <w:r w:rsidR="002B7734">
        <w:rPr>
          <w:sz w:val="22"/>
          <w:szCs w:val="22"/>
        </w:rPr>
        <w:t>0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</w:rPr>
        <w:t>Заявки, поданные позже указанного срока, не рассматриваются.</w:t>
      </w:r>
    </w:p>
    <w:p w:rsidR="00CA3CA1" w:rsidRPr="00EB70DF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Порядок предоставления заявки</w:t>
      </w:r>
      <w:r w:rsidRPr="00EB70DF">
        <w:rPr>
          <w:sz w:val="22"/>
          <w:szCs w:val="22"/>
        </w:rPr>
        <w:t>: путём вручения по рабочим дням.</w:t>
      </w:r>
    </w:p>
    <w:p w:rsidR="00CA3CA1" w:rsidRPr="00EB70DF" w:rsidRDefault="00CA3CA1" w:rsidP="00CA3CA1">
      <w:pPr>
        <w:autoSpaceDE w:val="0"/>
        <w:autoSpaceDN w:val="0"/>
        <w:jc w:val="both"/>
        <w:rPr>
          <w:sz w:val="22"/>
          <w:szCs w:val="22"/>
        </w:rPr>
      </w:pPr>
      <w:r w:rsidRPr="00EB70DF">
        <w:rPr>
          <w:sz w:val="22"/>
          <w:szCs w:val="22"/>
          <w:u w:val="single"/>
        </w:rPr>
        <w:t>Критерии отбора получателей субсидии</w:t>
      </w:r>
      <w:r w:rsidRPr="00EB70DF">
        <w:rPr>
          <w:sz w:val="22"/>
          <w:szCs w:val="22"/>
        </w:rPr>
        <w:t>: см. Приложение.</w:t>
      </w:r>
    </w:p>
    <w:p w:rsidR="00CA3CA1" w:rsidRDefault="00CA3CA1" w:rsidP="00CA3CA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3CA1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B70DF">
        <w:rPr>
          <w:b/>
          <w:sz w:val="22"/>
          <w:szCs w:val="22"/>
        </w:rPr>
        <w:t>Источник финансирования</w:t>
      </w:r>
      <w:r w:rsidR="00CF2DE7">
        <w:rPr>
          <w:sz w:val="22"/>
          <w:szCs w:val="22"/>
        </w:rPr>
        <w:t>: средства республиканского</w:t>
      </w:r>
      <w:r w:rsidRPr="00EB70DF">
        <w:rPr>
          <w:sz w:val="22"/>
          <w:szCs w:val="22"/>
        </w:rPr>
        <w:t xml:space="preserve"> бюджета городского </w:t>
      </w:r>
      <w:r w:rsidRPr="00EB70DF">
        <w:rPr>
          <w:sz w:val="22"/>
          <w:szCs w:val="22"/>
        </w:rPr>
        <w:lastRenderedPageBreak/>
        <w:t>округа «город Якутск» на 201</w:t>
      </w:r>
      <w:r w:rsidR="007F7B82">
        <w:rPr>
          <w:sz w:val="22"/>
          <w:szCs w:val="22"/>
        </w:rPr>
        <w:t>6</w:t>
      </w:r>
      <w:r w:rsidRPr="00EB70DF">
        <w:rPr>
          <w:sz w:val="22"/>
          <w:szCs w:val="22"/>
        </w:rPr>
        <w:t xml:space="preserve"> год</w:t>
      </w:r>
    </w:p>
    <w:p w:rsidR="00CA3CA1" w:rsidRDefault="00CA3CA1" w:rsidP="00CA3CA1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Style w:val="a4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695"/>
        <w:gridCol w:w="2294"/>
        <w:gridCol w:w="1793"/>
        <w:gridCol w:w="1961"/>
        <w:gridCol w:w="1561"/>
        <w:gridCol w:w="1409"/>
      </w:tblGrid>
      <w:tr w:rsidR="00CC5A84" w:rsidRPr="005C75F5" w:rsidTr="00CC5A84">
        <w:tc>
          <w:tcPr>
            <w:tcW w:w="695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№ лота</w:t>
            </w:r>
          </w:p>
        </w:tc>
        <w:tc>
          <w:tcPr>
            <w:tcW w:w="2294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Наименование муниципального района, города</w:t>
            </w:r>
          </w:p>
        </w:tc>
        <w:tc>
          <w:tcPr>
            <w:tcW w:w="1793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ФИО ответственного за прием заявок</w:t>
            </w:r>
          </w:p>
        </w:tc>
        <w:tc>
          <w:tcPr>
            <w:tcW w:w="1961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1561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Количество, шт</w:t>
            </w:r>
          </w:p>
        </w:tc>
        <w:tc>
          <w:tcPr>
            <w:tcW w:w="1409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Сумма, (руб)</w:t>
            </w:r>
          </w:p>
        </w:tc>
      </w:tr>
      <w:tr w:rsidR="00CC5A84" w:rsidRPr="005C75F5" w:rsidTr="00CC5A84">
        <w:tc>
          <w:tcPr>
            <w:tcW w:w="695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294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МКУ «Администрация села Маган» МКУ ГО «город Якутск»</w:t>
            </w:r>
          </w:p>
        </w:tc>
        <w:tc>
          <w:tcPr>
            <w:tcW w:w="1793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Александрова Ольга Степановна</w:t>
            </w:r>
          </w:p>
        </w:tc>
        <w:tc>
          <w:tcPr>
            <w:tcW w:w="1961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Отлов и транспортировка безнадзорных животных</w:t>
            </w:r>
          </w:p>
        </w:tc>
        <w:tc>
          <w:tcPr>
            <w:tcW w:w="1561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35</w:t>
            </w:r>
          </w:p>
        </w:tc>
        <w:tc>
          <w:tcPr>
            <w:tcW w:w="1409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5C75F5">
              <w:rPr>
                <w:bCs/>
                <w:color w:val="000000"/>
                <w:sz w:val="22"/>
              </w:rPr>
              <w:t>16 100,00</w:t>
            </w:r>
          </w:p>
        </w:tc>
      </w:tr>
      <w:tr w:rsidR="00CC5A84" w:rsidRPr="005C75F5" w:rsidTr="00CC5A84">
        <w:tc>
          <w:tcPr>
            <w:tcW w:w="695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94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  <w:r w:rsidRPr="005C75F5">
              <w:rPr>
                <w:b/>
                <w:bCs/>
                <w:color w:val="000000"/>
                <w:sz w:val="22"/>
              </w:rPr>
              <w:t>Всего</w:t>
            </w:r>
          </w:p>
        </w:tc>
        <w:tc>
          <w:tcPr>
            <w:tcW w:w="1793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61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5C75F5"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1409" w:type="dxa"/>
          </w:tcPr>
          <w:p w:rsidR="00CC5A84" w:rsidRPr="005C75F5" w:rsidRDefault="00CC5A84" w:rsidP="00CC5A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5C75F5">
              <w:rPr>
                <w:b/>
                <w:bCs/>
                <w:color w:val="000000"/>
                <w:sz w:val="22"/>
              </w:rPr>
              <w:t>16 100,00</w:t>
            </w:r>
          </w:p>
        </w:tc>
      </w:tr>
    </w:tbl>
    <w:p w:rsidR="00CA3CA1" w:rsidRDefault="00CA3CA1" w:rsidP="00CA3C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A84" w:rsidRPr="006C5176" w:rsidRDefault="00CC5A84" w:rsidP="00CC5A84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C5176">
        <w:rPr>
          <w:b/>
          <w:sz w:val="20"/>
          <w:szCs w:val="20"/>
          <w:u w:val="single"/>
        </w:rPr>
        <w:t>Приложения:</w:t>
      </w:r>
    </w:p>
    <w:p w:rsidR="00CC5A84" w:rsidRDefault="00CC5A84" w:rsidP="00CC5A84">
      <w:pPr>
        <w:pStyle w:val="a5"/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</w:p>
    <w:p w:rsidR="00CC5A84" w:rsidRPr="00CC5A84" w:rsidRDefault="00CC5A84" w:rsidP="00CC5A8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C5A84">
        <w:rPr>
          <w:sz w:val="20"/>
          <w:szCs w:val="20"/>
        </w:rPr>
        <w:t>Форма Заявки на предоставление субсидии.</w:t>
      </w:r>
    </w:p>
    <w:p w:rsidR="00CC5A84" w:rsidRPr="00CC5A84" w:rsidRDefault="00CC5A84" w:rsidP="00CC5A8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C5A84">
        <w:rPr>
          <w:sz w:val="20"/>
          <w:szCs w:val="20"/>
        </w:rPr>
        <w:t>Перечень документов, предоставляемых претендентом на получение субсидии.</w:t>
      </w:r>
    </w:p>
    <w:p w:rsidR="00CC5A84" w:rsidRPr="00CC5A84" w:rsidRDefault="00CC5A84" w:rsidP="00CC5A8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C5A84">
        <w:rPr>
          <w:sz w:val="20"/>
          <w:szCs w:val="20"/>
        </w:rPr>
        <w:t>Требования и критерии отбора получателей субсидии.</w:t>
      </w:r>
    </w:p>
    <w:p w:rsidR="00CC5A84" w:rsidRPr="00CC5A84" w:rsidRDefault="00CC5A84" w:rsidP="00CC5A8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C5A84">
        <w:rPr>
          <w:sz w:val="20"/>
          <w:szCs w:val="20"/>
        </w:rPr>
        <w:t>Проект соглашения  на предоставление субсидии.</w:t>
      </w:r>
    </w:p>
    <w:p w:rsidR="00CC5A84" w:rsidRPr="006C5176" w:rsidRDefault="00CC5A84" w:rsidP="00CC5A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27AC" w:rsidRDefault="00CF27AC" w:rsidP="00CA3CA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D6AA2" w:rsidRDefault="005D6AA2" w:rsidP="00CA3CA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D6AA2" w:rsidRDefault="005D6AA2" w:rsidP="00CA3CA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D6AA2" w:rsidRDefault="005D6AA2" w:rsidP="00CA3CA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D6AA2" w:rsidRDefault="005D6AA2" w:rsidP="00CA3CA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C5A84" w:rsidRDefault="00CC5A84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CC5A84" w:rsidRDefault="00CC5A84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CC5A84" w:rsidRDefault="00CC5A84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CC5A84" w:rsidRDefault="00CC5A84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CC5A84" w:rsidRDefault="00CC5A84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CC5A84" w:rsidRDefault="00CC5A84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CA3CA1" w:rsidRPr="005C75F5" w:rsidRDefault="00CA3CA1" w:rsidP="00CA3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2"/>
        </w:rPr>
      </w:pPr>
      <w:r w:rsidRPr="005C75F5">
        <w:rPr>
          <w:sz w:val="22"/>
        </w:rPr>
        <w:t>Приложение №1 к информационному сообщению</w:t>
      </w:r>
    </w:p>
    <w:p w:rsidR="00CA3CA1" w:rsidRPr="005C75F5" w:rsidRDefault="00CA3CA1" w:rsidP="00CA3CA1">
      <w:pPr>
        <w:jc w:val="center"/>
        <w:rPr>
          <w:b/>
          <w:sz w:val="22"/>
        </w:rPr>
      </w:pPr>
    </w:p>
    <w:p w:rsidR="00CA3CA1" w:rsidRPr="005C75F5" w:rsidRDefault="00CA3CA1" w:rsidP="00CA3CA1">
      <w:pPr>
        <w:jc w:val="center"/>
        <w:rPr>
          <w:b/>
          <w:sz w:val="22"/>
        </w:rPr>
      </w:pPr>
      <w:r w:rsidRPr="005C75F5">
        <w:rPr>
          <w:b/>
          <w:sz w:val="22"/>
        </w:rPr>
        <w:t xml:space="preserve">На фирменном бланке с указанием наименования организации, адреса, телефона, с исходящей нумерацией </w:t>
      </w:r>
    </w:p>
    <w:p w:rsidR="00CA3CA1" w:rsidRPr="005C75F5" w:rsidRDefault="00CA3CA1" w:rsidP="00CA3CA1">
      <w:pPr>
        <w:jc w:val="center"/>
        <w:rPr>
          <w:b/>
          <w:szCs w:val="28"/>
        </w:rPr>
      </w:pPr>
      <w:r w:rsidRPr="005C75F5">
        <w:rPr>
          <w:b/>
          <w:szCs w:val="28"/>
        </w:rPr>
        <w:t xml:space="preserve"> </w:t>
      </w:r>
    </w:p>
    <w:p w:rsidR="00CA3CA1" w:rsidRPr="005C75F5" w:rsidRDefault="00CA3CA1" w:rsidP="00CA3CA1">
      <w:pPr>
        <w:ind w:left="4500"/>
        <w:rPr>
          <w:sz w:val="20"/>
          <w:szCs w:val="22"/>
        </w:rPr>
      </w:pPr>
      <w:r w:rsidRPr="005C75F5">
        <w:rPr>
          <w:sz w:val="20"/>
          <w:szCs w:val="22"/>
        </w:rPr>
        <w:t>В Окружную администрацию города Якутска</w:t>
      </w:r>
    </w:p>
    <w:p w:rsidR="00CA3CA1" w:rsidRPr="005C75F5" w:rsidRDefault="00CA3CA1" w:rsidP="00CA3CA1">
      <w:pPr>
        <w:ind w:left="5040"/>
        <w:rPr>
          <w:sz w:val="20"/>
          <w:szCs w:val="22"/>
        </w:rPr>
      </w:pPr>
    </w:p>
    <w:p w:rsidR="00CA3CA1" w:rsidRPr="005C75F5" w:rsidRDefault="00CA3CA1" w:rsidP="00CA3CA1">
      <w:pPr>
        <w:ind w:left="5040"/>
        <w:rPr>
          <w:sz w:val="20"/>
          <w:szCs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На фирменном бланке с указанием наименования организации, адреса, телефона, с исходящей нумерацией 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________________________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_________________________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jc w:val="center"/>
        <w:rPr>
          <w:sz w:val="22"/>
        </w:rPr>
      </w:pPr>
      <w:r w:rsidRPr="005C75F5">
        <w:rPr>
          <w:sz w:val="22"/>
        </w:rPr>
        <w:t>Заявление</w:t>
      </w:r>
    </w:p>
    <w:p w:rsidR="00CA3CA1" w:rsidRPr="005C75F5" w:rsidRDefault="00CA3CA1" w:rsidP="00CA3CA1">
      <w:pPr>
        <w:autoSpaceDE w:val="0"/>
        <w:autoSpaceDN w:val="0"/>
        <w:adjustRightInd w:val="0"/>
        <w:jc w:val="center"/>
        <w:rPr>
          <w:sz w:val="22"/>
        </w:rPr>
      </w:pPr>
      <w:r w:rsidRPr="005C75F5">
        <w:rPr>
          <w:sz w:val="22"/>
        </w:rPr>
        <w:t>о предоставлении субсидии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jc w:val="both"/>
        <w:rPr>
          <w:sz w:val="22"/>
        </w:rPr>
      </w:pPr>
      <w:r w:rsidRPr="005C75F5">
        <w:rPr>
          <w:sz w:val="22"/>
        </w:rPr>
        <w:t>______________________________________________________________ в лице</w:t>
      </w:r>
    </w:p>
    <w:p w:rsidR="00CA3CA1" w:rsidRPr="005C75F5" w:rsidRDefault="00CA3CA1" w:rsidP="00CA3CA1">
      <w:pPr>
        <w:autoSpaceDE w:val="0"/>
        <w:autoSpaceDN w:val="0"/>
        <w:adjustRightInd w:val="0"/>
        <w:jc w:val="both"/>
        <w:rPr>
          <w:sz w:val="22"/>
        </w:rPr>
      </w:pPr>
      <w:r w:rsidRPr="005C75F5">
        <w:rPr>
          <w:sz w:val="22"/>
        </w:rPr>
        <w:t xml:space="preserve">                                                  (наименование юридического лица)</w:t>
      </w:r>
    </w:p>
    <w:p w:rsidR="00CA3CA1" w:rsidRPr="005C75F5" w:rsidRDefault="00CA3CA1" w:rsidP="00CA3CA1">
      <w:pPr>
        <w:autoSpaceDE w:val="0"/>
        <w:autoSpaceDN w:val="0"/>
        <w:adjustRightInd w:val="0"/>
        <w:jc w:val="both"/>
        <w:rPr>
          <w:sz w:val="22"/>
        </w:rPr>
      </w:pPr>
      <w:r w:rsidRPr="005C75F5">
        <w:rPr>
          <w:sz w:val="22"/>
        </w:rPr>
        <w:t>____________________________________________________________________,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                               (Ф.И.О. руководителя юридического лица)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ознакомившись с Порядком предоставления из бюджета городского округа «город Якутск» субсидии на возмещение затрат </w:t>
      </w:r>
      <w:r w:rsidR="005D6AA2" w:rsidRPr="005C75F5">
        <w:rPr>
          <w:sz w:val="22"/>
        </w:rPr>
        <w:t xml:space="preserve">по организации проведения мероприятий по предупреждению и ликвидации болезней, общих для человека и животных, в части регулирования безнадзорных животных на территории городского округа «город Якутск», прошу </w:t>
      </w:r>
      <w:r w:rsidRPr="005C75F5">
        <w:rPr>
          <w:sz w:val="22"/>
        </w:rPr>
        <w:t xml:space="preserve">обеспечить предоставление субсидии в сумме___________(сумма указывается  цифрами и прописью) 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Гарантируем достоверность указанных сведений и  целевое использование средств субсидии.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Прилагаемые документы: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1.___________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2.___________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3.____________ и т.д.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В дополнение представляем следующую информацию: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1. Адрес (место нахождения):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044"/>
      </w:tblGrid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Почтовый индекс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Наименование населенного пункта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Наименование улицы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 xml:space="preserve">Номер дома 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Корпус (строение)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Квартира (офис)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ИНН/КПП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4576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Регистрационный номер в Пенсионном фонде Российской Федерации (ПФР)</w:t>
            </w:r>
          </w:p>
        </w:tc>
        <w:tc>
          <w:tcPr>
            <w:tcW w:w="4943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</w:tbl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2. Контактное лицо: 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164"/>
      </w:tblGrid>
      <w:tr w:rsidR="00CA3CA1" w:rsidRPr="005C75F5" w:rsidTr="009F2EC9">
        <w:trPr>
          <w:cantSplit/>
          <w:jc w:val="center"/>
        </w:trPr>
        <w:tc>
          <w:tcPr>
            <w:tcW w:w="34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 xml:space="preserve"> Фамилия </w:t>
            </w:r>
          </w:p>
        </w:tc>
        <w:tc>
          <w:tcPr>
            <w:tcW w:w="594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Имя</w:t>
            </w:r>
          </w:p>
        </w:tc>
        <w:tc>
          <w:tcPr>
            <w:tcW w:w="594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Отчество</w:t>
            </w:r>
          </w:p>
        </w:tc>
        <w:tc>
          <w:tcPr>
            <w:tcW w:w="594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Должность</w:t>
            </w:r>
          </w:p>
        </w:tc>
        <w:tc>
          <w:tcPr>
            <w:tcW w:w="594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Рабочий телефон</w:t>
            </w:r>
          </w:p>
        </w:tc>
        <w:tc>
          <w:tcPr>
            <w:tcW w:w="594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Электронная почта</w:t>
            </w:r>
          </w:p>
        </w:tc>
        <w:tc>
          <w:tcPr>
            <w:tcW w:w="5940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</w:tbl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3. Банковские реквизиты: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164"/>
      </w:tblGrid>
      <w:tr w:rsidR="00CA3CA1" w:rsidRPr="005C75F5" w:rsidTr="009F2EC9">
        <w:trPr>
          <w:cantSplit/>
          <w:jc w:val="center"/>
        </w:trPr>
        <w:tc>
          <w:tcPr>
            <w:tcW w:w="34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lastRenderedPageBreak/>
              <w:t xml:space="preserve"> р/с</w:t>
            </w:r>
          </w:p>
        </w:tc>
        <w:tc>
          <w:tcPr>
            <w:tcW w:w="6041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78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Наименование банка</w:t>
            </w:r>
          </w:p>
        </w:tc>
        <w:tc>
          <w:tcPr>
            <w:tcW w:w="6041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78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БИК</w:t>
            </w:r>
          </w:p>
        </w:tc>
        <w:tc>
          <w:tcPr>
            <w:tcW w:w="6041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  <w:tr w:rsidR="00CA3CA1" w:rsidRPr="005C75F5" w:rsidTr="009F2EC9">
        <w:trPr>
          <w:cantSplit/>
          <w:jc w:val="center"/>
        </w:trPr>
        <w:tc>
          <w:tcPr>
            <w:tcW w:w="3478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 w:rsidRPr="005C75F5">
              <w:rPr>
                <w:sz w:val="22"/>
              </w:rPr>
              <w:t>к/с</w:t>
            </w:r>
          </w:p>
        </w:tc>
        <w:tc>
          <w:tcPr>
            <w:tcW w:w="6041" w:type="dxa"/>
            <w:shd w:val="clear" w:color="auto" w:fill="auto"/>
          </w:tcPr>
          <w:p w:rsidR="00CA3CA1" w:rsidRPr="005C75F5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</w:p>
        </w:tc>
      </w:tr>
    </w:tbl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Руководитель:          _______________/________________/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                                        Ф.И.О.                подпись</w:t>
      </w:r>
    </w:p>
    <w:p w:rsidR="00CA3CA1" w:rsidRPr="005C75F5" w:rsidRDefault="00CA3CA1" w:rsidP="00CA3CA1">
      <w:pPr>
        <w:autoSpaceDE w:val="0"/>
        <w:autoSpaceDN w:val="0"/>
        <w:adjustRightInd w:val="0"/>
        <w:jc w:val="both"/>
        <w:rPr>
          <w:sz w:val="22"/>
        </w:rPr>
      </w:pPr>
      <w:r w:rsidRPr="005C75F5">
        <w:rPr>
          <w:sz w:val="22"/>
        </w:rPr>
        <w:t xml:space="preserve">       Главный бухгалтер: _______________/________________/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                                        Ф.И.О.                подпись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>М.П.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     «___» __________ 20__г.</w:t>
      </w:r>
    </w:p>
    <w:p w:rsidR="00CA3CA1" w:rsidRPr="005C75F5" w:rsidRDefault="00CA3CA1" w:rsidP="00CA3CA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C75F5">
        <w:rPr>
          <w:sz w:val="22"/>
        </w:rPr>
        <w:t xml:space="preserve">      (дата составления)</w:t>
      </w:r>
    </w:p>
    <w:p w:rsidR="00CA3CA1" w:rsidRPr="002467A7" w:rsidRDefault="00CA3CA1" w:rsidP="00CA3CA1">
      <w:pPr>
        <w:autoSpaceDE w:val="0"/>
        <w:autoSpaceDN w:val="0"/>
        <w:adjustRightInd w:val="0"/>
        <w:ind w:left="5040" w:firstLine="567"/>
        <w:jc w:val="right"/>
        <w:rPr>
          <w:bCs/>
          <w:sz w:val="22"/>
          <w:szCs w:val="22"/>
        </w:rPr>
      </w:pPr>
      <w:r w:rsidRPr="005C75F5">
        <w:rPr>
          <w:sz w:val="22"/>
        </w:rPr>
        <w:br w:type="page"/>
      </w:r>
      <w:r w:rsidR="00A95B72">
        <w:lastRenderedPageBreak/>
        <w:t xml:space="preserve">  </w:t>
      </w:r>
      <w:r w:rsidRPr="002467A7">
        <w:rPr>
          <w:bCs/>
          <w:sz w:val="22"/>
          <w:szCs w:val="22"/>
        </w:rPr>
        <w:t>Приложение №2 к информационному сообщению</w:t>
      </w:r>
    </w:p>
    <w:p w:rsidR="00CA3CA1" w:rsidRPr="002467A7" w:rsidRDefault="00CA3CA1" w:rsidP="00CA3CA1">
      <w:pPr>
        <w:autoSpaceDE w:val="0"/>
        <w:autoSpaceDN w:val="0"/>
        <w:adjustRightInd w:val="0"/>
        <w:ind w:left="6840" w:firstLine="567"/>
        <w:jc w:val="right"/>
        <w:rPr>
          <w:b/>
          <w:bCs/>
          <w:sz w:val="22"/>
          <w:szCs w:val="22"/>
        </w:rPr>
      </w:pPr>
    </w:p>
    <w:p w:rsidR="00CA3CA1" w:rsidRPr="002467A7" w:rsidRDefault="00CA3CA1" w:rsidP="00CA3CA1">
      <w:pPr>
        <w:autoSpaceDE w:val="0"/>
        <w:autoSpaceDN w:val="0"/>
        <w:adjustRightInd w:val="0"/>
        <w:ind w:left="6840" w:firstLine="567"/>
        <w:jc w:val="right"/>
        <w:rPr>
          <w:b/>
          <w:bCs/>
          <w:sz w:val="22"/>
          <w:szCs w:val="22"/>
        </w:rPr>
      </w:pPr>
    </w:p>
    <w:p w:rsidR="00CA3CA1" w:rsidRPr="002467A7" w:rsidRDefault="00CA3CA1" w:rsidP="00CA3CA1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2467A7">
        <w:rPr>
          <w:b/>
          <w:bCs/>
          <w:sz w:val="22"/>
          <w:szCs w:val="22"/>
        </w:rPr>
        <w:t>Перечень документов, прилагаемых к Заявке на получение субсидии</w:t>
      </w:r>
    </w:p>
    <w:p w:rsidR="00CA3CA1" w:rsidRPr="00DA2B7D" w:rsidRDefault="00CA3CA1" w:rsidP="00CA3CA1">
      <w:pPr>
        <w:pStyle w:val="a3"/>
        <w:jc w:val="both"/>
      </w:pPr>
      <w:r w:rsidRPr="00DA2B7D">
        <w:t>     </w:t>
      </w:r>
      <w:r w:rsidR="005D6AA2">
        <w:t>- копию решения учредителя о создании юридического лица;</w:t>
      </w:r>
    </w:p>
    <w:p w:rsidR="00CA3CA1" w:rsidRPr="00DA2B7D" w:rsidRDefault="00CA3CA1" w:rsidP="00CA3CA1">
      <w:pPr>
        <w:pStyle w:val="a3"/>
        <w:ind w:firstLine="284"/>
        <w:jc w:val="both"/>
      </w:pPr>
      <w:r w:rsidRPr="00DA2B7D">
        <w:t>- копию свидетельства о государственной регистрации юридического лица;</w:t>
      </w:r>
    </w:p>
    <w:p w:rsidR="00CA3CA1" w:rsidRPr="00DA2B7D" w:rsidRDefault="00CA3CA1" w:rsidP="00CA3CA1">
      <w:pPr>
        <w:autoSpaceDE w:val="0"/>
        <w:autoSpaceDN w:val="0"/>
        <w:adjustRightInd w:val="0"/>
        <w:ind w:firstLine="284"/>
        <w:jc w:val="both"/>
      </w:pPr>
      <w:r w:rsidRPr="00DA2B7D">
        <w:t>- копию устава;</w:t>
      </w:r>
    </w:p>
    <w:p w:rsidR="00CA3CA1" w:rsidRPr="00DA2B7D" w:rsidRDefault="00CA3CA1" w:rsidP="00CA3CA1">
      <w:pPr>
        <w:autoSpaceDE w:val="0"/>
        <w:autoSpaceDN w:val="0"/>
        <w:adjustRightInd w:val="0"/>
        <w:ind w:firstLine="284"/>
        <w:jc w:val="both"/>
      </w:pPr>
      <w:r w:rsidRPr="00DA2B7D">
        <w:t>- выписку из Единого государственного реестра юридических лиц, выданную не ранее 30 дней до дня подачи заявки;</w:t>
      </w:r>
    </w:p>
    <w:p w:rsidR="00CA3CA1" w:rsidRPr="00DA2B7D" w:rsidRDefault="00CA3CA1" w:rsidP="00CA3CA1">
      <w:pPr>
        <w:autoSpaceDE w:val="0"/>
        <w:autoSpaceDN w:val="0"/>
        <w:adjustRightInd w:val="0"/>
        <w:ind w:firstLine="284"/>
        <w:jc w:val="both"/>
      </w:pPr>
      <w:r w:rsidRPr="00DA2B7D">
        <w:t>-выписку из Единого государственного реестра индивидуальных предпринимателей (при наличии);</w:t>
      </w:r>
    </w:p>
    <w:p w:rsidR="00CA3CA1" w:rsidRPr="00DA2B7D" w:rsidRDefault="00CA3CA1" w:rsidP="00CA3CA1">
      <w:pPr>
        <w:autoSpaceDE w:val="0"/>
        <w:autoSpaceDN w:val="0"/>
        <w:adjustRightInd w:val="0"/>
        <w:ind w:firstLine="284"/>
        <w:jc w:val="both"/>
      </w:pPr>
      <w:r w:rsidRPr="00DA2B7D">
        <w:t>- копию свидетельства о постановке на налоговый учет;</w:t>
      </w:r>
    </w:p>
    <w:p w:rsidR="00CA3CA1" w:rsidRPr="00DA2B7D" w:rsidRDefault="00CA3CA1" w:rsidP="00CA3CA1">
      <w:pPr>
        <w:autoSpaceDE w:val="0"/>
        <w:autoSpaceDN w:val="0"/>
        <w:adjustRightInd w:val="0"/>
        <w:ind w:firstLine="284"/>
        <w:jc w:val="both"/>
      </w:pPr>
      <w:r w:rsidRPr="00DA2B7D">
        <w:t>-копию документа, подтверждающего назначение на должность руководителя (приказ, решение участников и т.п.), или доверенность, уполномочивающую физическое лицо на подписание договора от имени претендента;</w:t>
      </w:r>
    </w:p>
    <w:p w:rsidR="00CA3CA1" w:rsidRPr="00DA2B7D" w:rsidRDefault="00CA3CA1" w:rsidP="00CA3CA1">
      <w:pPr>
        <w:autoSpaceDE w:val="0"/>
        <w:autoSpaceDN w:val="0"/>
        <w:adjustRightInd w:val="0"/>
        <w:ind w:firstLine="284"/>
        <w:jc w:val="both"/>
      </w:pPr>
      <w:r w:rsidRPr="00DA2B7D">
        <w:t>- справку (в произвольной форме) об отсутствии в отношении претендента процедуры ликвидации, отсутствие решений арбитражных судов о признании претендента несостоятельным (банкротом) и об открытии конкурсного производства;</w:t>
      </w:r>
    </w:p>
    <w:p w:rsidR="00CA3CA1" w:rsidRPr="00DA2B7D" w:rsidRDefault="00CA3CA1" w:rsidP="00CA3CA1">
      <w:pPr>
        <w:pStyle w:val="a3"/>
        <w:ind w:firstLine="284"/>
        <w:jc w:val="both"/>
      </w:pPr>
      <w:r w:rsidRPr="00DA2B7D">
        <w:t>- копию договора на выполнения работ (оказание услуг)  (при наличии);</w:t>
      </w:r>
    </w:p>
    <w:p w:rsidR="00CA3CA1" w:rsidRDefault="00CA3CA1" w:rsidP="00CA3CA1">
      <w:pPr>
        <w:pStyle w:val="a3"/>
        <w:ind w:firstLine="284"/>
        <w:jc w:val="both"/>
      </w:pPr>
      <w:r w:rsidRPr="00DA2B7D">
        <w:t>-</w:t>
      </w:r>
      <w:r w:rsidR="005D6AA2">
        <w:t xml:space="preserve"> расчет плановой суммы субсидии заявителя;</w:t>
      </w:r>
    </w:p>
    <w:p w:rsidR="005D6AA2" w:rsidRDefault="005D6AA2" w:rsidP="00CA3CA1">
      <w:pPr>
        <w:pStyle w:val="a3"/>
        <w:ind w:firstLine="284"/>
        <w:jc w:val="both"/>
      </w:pPr>
      <w:r>
        <w:t>- документы, подтверждающие наличие земельного участка, предназначенного для пункта передержки безнадзорных и бродячих домашних животных: копии свидетельств о регистрации права собственности, договоров аренды или иных правоустанавливающих документов на землю (при наличии);</w:t>
      </w:r>
    </w:p>
    <w:p w:rsidR="005D6AA2" w:rsidRDefault="0070516F" w:rsidP="00CA3CA1">
      <w:pPr>
        <w:pStyle w:val="a3"/>
        <w:ind w:firstLine="284"/>
        <w:jc w:val="both"/>
      </w:pPr>
      <w:r>
        <w:t>Все документы, предоставляемые претендентами на получение субсидии, должны быть надлежащим образом заверены, подшиты в единый том, пронумерованы,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 и запечатаны в конверт.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CA3CA1" w:rsidRDefault="00CA3CA1" w:rsidP="00CA3CA1">
      <w:pPr>
        <w:pStyle w:val="a3"/>
        <w:ind w:firstLine="284"/>
        <w:jc w:val="both"/>
      </w:pPr>
    </w:p>
    <w:p w:rsidR="00CA3CA1" w:rsidRPr="00DA2B7D" w:rsidRDefault="00CA3CA1" w:rsidP="00CA3CA1">
      <w:pPr>
        <w:pStyle w:val="a3"/>
        <w:ind w:firstLine="284"/>
        <w:jc w:val="both"/>
      </w:pPr>
    </w:p>
    <w:p w:rsidR="00CA3CA1" w:rsidRPr="002467A7" w:rsidRDefault="00CA3CA1" w:rsidP="00CA3CA1">
      <w:pPr>
        <w:ind w:left="5580"/>
        <w:rPr>
          <w:sz w:val="22"/>
          <w:szCs w:val="22"/>
        </w:rPr>
      </w:pPr>
      <w:r>
        <w:rPr>
          <w:bCs/>
          <w:sz w:val="22"/>
          <w:szCs w:val="22"/>
        </w:rPr>
        <w:br w:type="page"/>
      </w:r>
      <w:r w:rsidRPr="002467A7">
        <w:rPr>
          <w:bCs/>
          <w:sz w:val="22"/>
          <w:szCs w:val="22"/>
        </w:rPr>
        <w:lastRenderedPageBreak/>
        <w:t>Приложение №3 к информационному сообщению</w:t>
      </w:r>
    </w:p>
    <w:p w:rsidR="00CA3CA1" w:rsidRPr="002467A7" w:rsidRDefault="00CA3CA1" w:rsidP="00CA3CA1">
      <w:pPr>
        <w:jc w:val="right"/>
        <w:rPr>
          <w:b/>
          <w:bCs/>
          <w:sz w:val="22"/>
          <w:szCs w:val="22"/>
        </w:rPr>
      </w:pPr>
    </w:p>
    <w:p w:rsidR="00CA3CA1" w:rsidRPr="002467A7" w:rsidRDefault="00CA3CA1" w:rsidP="00CA3CA1">
      <w:pPr>
        <w:jc w:val="right"/>
        <w:rPr>
          <w:b/>
          <w:bCs/>
          <w:sz w:val="22"/>
          <w:szCs w:val="22"/>
        </w:rPr>
      </w:pPr>
    </w:p>
    <w:p w:rsidR="00CA3CA1" w:rsidRDefault="00CA3CA1" w:rsidP="00CA3CA1">
      <w:pPr>
        <w:ind w:left="360"/>
        <w:jc w:val="center"/>
        <w:rPr>
          <w:b/>
          <w:sz w:val="22"/>
          <w:szCs w:val="22"/>
        </w:rPr>
      </w:pPr>
      <w:r w:rsidRPr="002467A7">
        <w:rPr>
          <w:b/>
          <w:sz w:val="22"/>
          <w:szCs w:val="22"/>
        </w:rPr>
        <w:t>Критерии отбора получателей субсидии:</w:t>
      </w:r>
    </w:p>
    <w:p w:rsidR="00CA3CA1" w:rsidRDefault="00CA3CA1" w:rsidP="00CA3CA1">
      <w:pPr>
        <w:ind w:left="360"/>
        <w:jc w:val="both"/>
        <w:rPr>
          <w:b/>
          <w:sz w:val="22"/>
          <w:szCs w:val="22"/>
        </w:rPr>
      </w:pP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>
        <w:t xml:space="preserve">       </w:t>
      </w:r>
      <w:r w:rsidRPr="000B3C81">
        <w:t xml:space="preserve">1.  Категориями лиц, имеющих право на получение субсидий являются юридические лица - производители товаров, работ, услуг, </w:t>
      </w:r>
      <w:r w:rsidR="0070516F">
        <w:t>специализированные службы, осуществляющие деятельность по организации проведения мероприятий по предупреждению и ликвидации болезней, общих для человека и животных, в части регулирования безнадзорных животных на территории городского округа «город Якутск».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>
        <w:t>2.</w:t>
      </w:r>
      <w:r w:rsidRPr="000B3C81">
        <w:t xml:space="preserve"> К участию в отборе допускаются лица, соответствующие следующим обязательным требованиям:</w:t>
      </w:r>
    </w:p>
    <w:p w:rsidR="00CA3CA1" w:rsidRPr="000B3C81" w:rsidRDefault="0070516F" w:rsidP="00CA3CA1">
      <w:pPr>
        <w:autoSpaceDE w:val="0"/>
        <w:autoSpaceDN w:val="0"/>
        <w:adjustRightInd w:val="0"/>
        <w:ind w:firstLine="540"/>
        <w:jc w:val="both"/>
      </w:pPr>
      <w:r>
        <w:t>1</w:t>
      </w:r>
      <w:r w:rsidR="00CA3CA1" w:rsidRPr="000B3C81">
        <w:t>) в отношении лица, претендующего на получение субсидии, не проводится процедура банкротства либо процедура ликвидации;</w:t>
      </w:r>
    </w:p>
    <w:p w:rsidR="00CA3CA1" w:rsidRDefault="0070516F" w:rsidP="00CA3CA1">
      <w:pPr>
        <w:autoSpaceDE w:val="0"/>
        <w:autoSpaceDN w:val="0"/>
        <w:adjustRightInd w:val="0"/>
        <w:ind w:firstLine="540"/>
        <w:jc w:val="both"/>
      </w:pPr>
      <w:r>
        <w:t>2</w:t>
      </w:r>
      <w:r w:rsidR="00CA3CA1" w:rsidRPr="000B3C81">
        <w:t>) деятельность лица не приостановлена в порядке, предусмотренном Кодексом Российской Федерации об административных правонарушениях;</w:t>
      </w:r>
    </w:p>
    <w:p w:rsidR="0070516F" w:rsidRDefault="0070516F" w:rsidP="00CA3CA1">
      <w:pPr>
        <w:autoSpaceDE w:val="0"/>
        <w:autoSpaceDN w:val="0"/>
        <w:adjustRightInd w:val="0"/>
        <w:ind w:firstLine="540"/>
        <w:jc w:val="both"/>
      </w:pPr>
      <w:r>
        <w:t>3) отсутствие у лица, претендующего на получение субсидии,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лица, претендующего на получение субсидии, по данным бухгалтерской отчетности за последний завершенный отчетный период;</w:t>
      </w:r>
    </w:p>
    <w:p w:rsidR="0070516F" w:rsidRPr="000B3C81" w:rsidRDefault="0070516F" w:rsidP="00CA3CA1">
      <w:pPr>
        <w:autoSpaceDE w:val="0"/>
        <w:autoSpaceDN w:val="0"/>
        <w:adjustRightInd w:val="0"/>
        <w:ind w:firstLine="540"/>
        <w:jc w:val="both"/>
      </w:pPr>
      <w:r>
        <w:t>4) отсутствие у лица, претендующего на получение субсидии, кредиторской задолженности за последний завершенный отчетный период в размере свыше 70 процентов балансовой стоимости активов лица, претендующего на получение субсидии, по данным бухгалтерской отчетности за последний завершенный отчетный период.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>
        <w:t xml:space="preserve">         </w:t>
      </w:r>
      <w:r w:rsidRPr="000B3C81">
        <w:t>3. Для определения получателей субсидии проводится бальная оценка претендентов, согласно следующих критериев отбора: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 xml:space="preserve">1)  наличие </w:t>
      </w:r>
      <w:r w:rsidR="00A007D5">
        <w:t>государственной регистрации в качестве юридического лица</w:t>
      </w:r>
      <w:r w:rsidRPr="000B3C81">
        <w:t>;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 xml:space="preserve">2) </w:t>
      </w:r>
      <w:r w:rsidR="00A007D5">
        <w:t>заключение соглашения на предоставление субсидии в пределах бюджетных ассигнований, предусмотренных на текущий финансовый год</w:t>
      </w:r>
      <w:r w:rsidRPr="000B3C81">
        <w:t>;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lastRenderedPageBreak/>
        <w:t xml:space="preserve">        3) </w:t>
      </w:r>
      <w:r w:rsidR="00A007D5">
        <w:t>ведение получателем субсидии раздельного учета доходов и отражение полученной суммы субсидии в бухгалтерском учете в порядке, установленном законодательством РФ</w:t>
      </w:r>
      <w:r w:rsidRPr="000B3C81">
        <w:t>;</w:t>
      </w:r>
    </w:p>
    <w:p w:rsidR="00CA3CA1" w:rsidRDefault="00CA3CA1" w:rsidP="00CA3CA1">
      <w:pPr>
        <w:autoSpaceDE w:val="0"/>
        <w:autoSpaceDN w:val="0"/>
        <w:adjustRightInd w:val="0"/>
        <w:jc w:val="both"/>
      </w:pPr>
      <w:r w:rsidRPr="000B3C81">
        <w:t xml:space="preserve">         4)  </w:t>
      </w:r>
      <w:r w:rsidR="00A007D5">
        <w:t>соблюдение получателем субсидии Порядка, установленного Ветеринарно-санитарными правилами сбора, утилизации и уничтожения биологических отходов, утвержденного Приказом Министерства сельского хозяйства и продовольствия Российской федерации от 4 декабря 1995 года № 13-7-2/469;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         5) соблюдение получателем субсидии Порядка отлова и содержания безнадзорных собак, кошек, экзотических животных на территории Республики Саха (Якутия), утвержденного постановлением Правительства Республики Саха (Якутия) от 07 апреля 2014 года № 89.</w:t>
      </w:r>
    </w:p>
    <w:p w:rsidR="00A007D5" w:rsidRDefault="00A007D5" w:rsidP="00CA3CA1">
      <w:pPr>
        <w:autoSpaceDE w:val="0"/>
        <w:autoSpaceDN w:val="0"/>
        <w:adjustRightInd w:val="0"/>
        <w:jc w:val="both"/>
      </w:pPr>
    </w:p>
    <w:p w:rsidR="00A007D5" w:rsidRDefault="00A007D5" w:rsidP="00CA3CA1">
      <w:pPr>
        <w:autoSpaceDE w:val="0"/>
        <w:autoSpaceDN w:val="0"/>
        <w:adjustRightInd w:val="0"/>
        <w:jc w:val="both"/>
      </w:pPr>
      <w:r>
        <w:tab/>
        <w:t xml:space="preserve">По каждому критерию установлен следующий порядок оценки в баллах: </w:t>
      </w:r>
    </w:p>
    <w:p w:rsidR="00A007D5" w:rsidRDefault="00A007D5" w:rsidP="00CA3CA1">
      <w:pPr>
        <w:autoSpaceDE w:val="0"/>
        <w:autoSpaceDN w:val="0"/>
        <w:adjustRightInd w:val="0"/>
        <w:jc w:val="both"/>
      </w:pP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а) опыт по осуществлению деятельности по отлову безнадзорных и бродячих домашних животных (от 0 до 1 года – 5 баллов, свыше 1 года- 10 баллов);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б) отсутствие проведения процедуры ликвидации в отношении юридического лица или отсутствие проведения в отношении юридического лица, индивидуального предпринимателя процедуры банкротства (10 баллов);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в) наличие в штате заявителя специалистов, имеющих ветеринарное образование, либо наличие заключенного договора со специализированной организацией (10 баллов);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>г) наличие земельного участка для устройства, либо эксплуатации пунктов временного содержания отловленных безнадзорных и бродячих животных (копии свидетельств о регистрации права собственности, договоров аренды или иных правоустанавливающих документов на землю) -10 баллов, отсутствие земельного участка – 0 баллов.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ab/>
        <w:t xml:space="preserve">Общее максимальное количество баллов в сумме по всем критериям составляет 40 баллов. Победителем признается участник, набравший большее количество баллов.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lastRenderedPageBreak/>
        <w:tab/>
        <w:t xml:space="preserve">В случае, если по результатам рассмотрения заявок несколько претендентов, соответствующих требованиям настоящего Порядка набирают одинаковое количество баллов, то Получателем субсидии становится тот, кто первый подал заявку на участие в отборе. </w:t>
      </w:r>
    </w:p>
    <w:p w:rsidR="00A007D5" w:rsidRDefault="00A007D5" w:rsidP="00CA3CA1">
      <w:pPr>
        <w:autoSpaceDE w:val="0"/>
        <w:autoSpaceDN w:val="0"/>
        <w:adjustRightInd w:val="0"/>
        <w:jc w:val="both"/>
      </w:pP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Претенденты, не допускаются к участию в отборе в случаях: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1) не соответствия пункту 2.1. настоящего Порядка предоставления субсидии;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2) представления недостоверных сведений, предусмотренных пунктом 3.6. Порядка предоставления субсидии;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3) несоблюдение требования, предусмотренного пунктом 3.7. Порядка предоставления субсидии;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 xml:space="preserve">4) несвоевременного предоставления документов на участие в отборе; </w:t>
      </w:r>
    </w:p>
    <w:p w:rsidR="00A007D5" w:rsidRDefault="00A007D5" w:rsidP="00CA3CA1">
      <w:pPr>
        <w:autoSpaceDE w:val="0"/>
        <w:autoSpaceDN w:val="0"/>
        <w:adjustRightInd w:val="0"/>
        <w:jc w:val="both"/>
      </w:pPr>
      <w:r>
        <w:t>5) не соответствие заявки претендента на получение субсидии целям предоставления субсидии и мероприятиям, указанным в пункте 1.6. Порядка предоставления субсидии</w:t>
      </w:r>
    </w:p>
    <w:p w:rsidR="00A007D5" w:rsidRPr="000B3C81" w:rsidRDefault="00A007D5" w:rsidP="00CA3CA1">
      <w:pPr>
        <w:autoSpaceDE w:val="0"/>
        <w:autoSpaceDN w:val="0"/>
        <w:adjustRightInd w:val="0"/>
        <w:jc w:val="both"/>
      </w:pPr>
    </w:p>
    <w:p w:rsidR="00CA3CA1" w:rsidRPr="000F3D4F" w:rsidRDefault="00CA3CA1" w:rsidP="00A007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3C81">
        <w:t xml:space="preserve">        </w:t>
      </w:r>
    </w:p>
    <w:p w:rsidR="00CA3CA1" w:rsidRPr="002467A7" w:rsidRDefault="00CA3CA1" w:rsidP="00CA3CA1">
      <w:pPr>
        <w:jc w:val="both"/>
        <w:rPr>
          <w:sz w:val="22"/>
          <w:szCs w:val="22"/>
        </w:rPr>
      </w:pPr>
    </w:p>
    <w:p w:rsidR="00CA3CA1" w:rsidRPr="002467A7" w:rsidRDefault="00CA3CA1" w:rsidP="00CA3CA1">
      <w:pPr>
        <w:ind w:left="540"/>
        <w:jc w:val="both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CA3CA1" w:rsidRDefault="00CA3CA1" w:rsidP="00CA3CA1">
      <w:pPr>
        <w:ind w:firstLine="360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A007D5" w:rsidRDefault="00A007D5" w:rsidP="00CA3CA1">
      <w:pPr>
        <w:ind w:firstLine="426"/>
        <w:jc w:val="right"/>
        <w:rPr>
          <w:sz w:val="22"/>
          <w:szCs w:val="22"/>
        </w:rPr>
      </w:pPr>
    </w:p>
    <w:p w:rsidR="00CA3CA1" w:rsidRPr="002467A7" w:rsidRDefault="00CA3CA1" w:rsidP="00CA3CA1">
      <w:pPr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2467A7">
        <w:rPr>
          <w:sz w:val="22"/>
          <w:szCs w:val="22"/>
        </w:rPr>
        <w:t>Приложение №4 к информационному сообщению</w:t>
      </w:r>
    </w:p>
    <w:p w:rsidR="00CA3CA1" w:rsidRPr="002467A7" w:rsidRDefault="00CA3CA1" w:rsidP="00CA3CA1">
      <w:pPr>
        <w:ind w:left="360"/>
        <w:jc w:val="both"/>
        <w:rPr>
          <w:sz w:val="22"/>
          <w:szCs w:val="22"/>
        </w:rPr>
      </w:pPr>
    </w:p>
    <w:p w:rsidR="00CA3CA1" w:rsidRDefault="00CA3CA1" w:rsidP="00CA3CA1">
      <w:pPr>
        <w:jc w:val="both"/>
        <w:rPr>
          <w:sz w:val="22"/>
          <w:szCs w:val="22"/>
        </w:rPr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B3C81">
        <w:rPr>
          <w:b/>
        </w:rPr>
        <w:t>С О Г Л А Ш Е Н И Е</w:t>
      </w:r>
    </w:p>
    <w:p w:rsidR="00CA3CA1" w:rsidRPr="000B3C81" w:rsidRDefault="00CA3CA1" w:rsidP="00CA3CA1">
      <w:pPr>
        <w:autoSpaceDE w:val="0"/>
        <w:autoSpaceDN w:val="0"/>
        <w:adjustRightInd w:val="0"/>
        <w:jc w:val="center"/>
      </w:pPr>
      <w:r w:rsidRPr="000B3C81">
        <w:t xml:space="preserve">о предоставлении </w:t>
      </w:r>
      <w:r w:rsidR="00C01E97">
        <w:t xml:space="preserve">субсидии </w:t>
      </w:r>
      <w:r w:rsidRPr="000B3C81">
        <w:t>из бюджета городского округа «город Якутск» субсидии на возмещение затрат</w:t>
      </w:r>
      <w:r w:rsidR="00C01E97">
        <w:t xml:space="preserve"> по организации проведения мероприятий по предупреждению и ликвидации болезней, общих для человека и животных, в части регулирования безнадзорных животных на территории</w:t>
      </w:r>
      <w:r w:rsidRPr="000B3C81">
        <w:t xml:space="preserve"> городского округа «город Якутск»</w:t>
      </w:r>
    </w:p>
    <w:p w:rsidR="00CA3CA1" w:rsidRPr="000B3C81" w:rsidRDefault="00CA3CA1" w:rsidP="00CA3CA1">
      <w:pPr>
        <w:autoSpaceDE w:val="0"/>
        <w:autoSpaceDN w:val="0"/>
        <w:adjustRightInd w:val="0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center"/>
      </w:pPr>
      <w:r w:rsidRPr="000B3C81">
        <w:t>«___»___________20___г.</w:t>
      </w:r>
      <w:r w:rsidRPr="000B3C81">
        <w:tab/>
      </w:r>
      <w:r w:rsidRPr="000B3C81">
        <w:tab/>
      </w:r>
      <w:r w:rsidRPr="000B3C81">
        <w:tab/>
        <w:t xml:space="preserve">   </w:t>
      </w:r>
      <w:r w:rsidRPr="000B3C81">
        <w:tab/>
      </w:r>
      <w:r w:rsidRPr="000B3C81">
        <w:tab/>
      </w:r>
      <w:r w:rsidRPr="000B3C81">
        <w:tab/>
        <w:t>г. Якутск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ab/>
        <w:t xml:space="preserve">_________________________________________, именуемое в дальнейшем «Получатель бюджетных средств», в лице  </w:t>
      </w:r>
      <w:r w:rsidRPr="000B3C81">
        <w:lastRenderedPageBreak/>
        <w:t>______________________, действующего на основании Устава с одной стороны и ____________________, именуемый в дальнейшем «Получатель субсидии», в лице _______________________________, действующего на основании ______________ с другой стороны, в соответствии с Распоряжением №___ от  «___»_______20__,  заключили настоящее соглашение о нижеследующем: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jc w:val="center"/>
        <w:rPr>
          <w:b/>
        </w:rPr>
      </w:pPr>
      <w:r w:rsidRPr="000B3C81">
        <w:rPr>
          <w:b/>
        </w:rPr>
        <w:t>1. Предмет соглашения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01E97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 xml:space="preserve">1.1. </w:t>
      </w:r>
      <w:r w:rsidR="00C01E97">
        <w:t>Настоящее соглашение регламентирует отношения по предоставлению Получателем бюджетных средств субсидии на возмещение затрат по организации проведения мероприятий по предупреждению и ликвидации болезней, общих для человека и животных в части регулирования безнадзорных животных на территории городского округа «город Якутск» (далее – «Субсидии») Получателю субсидии на условиях безвозмездной и безвозвратной основы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 xml:space="preserve">1.2. </w:t>
      </w:r>
      <w:r w:rsidR="00C01E97">
        <w:t>Целью предоставления субсидии является сокращение роста численности безнадзорных и бродячих домашних животных на территории городского округа «город Якутск»</w:t>
      </w:r>
    </w:p>
    <w:p w:rsidR="00C01E97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1.3.</w:t>
      </w:r>
      <w:r w:rsidR="00C01E97" w:rsidRPr="00C01E97">
        <w:t xml:space="preserve"> </w:t>
      </w:r>
      <w:r w:rsidR="00C01E97">
        <w:t>Субсидия предоставляется в пределах выделенных бюджетных ассигнований в порядке, установленном настоящим соглашением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 xml:space="preserve"> </w:t>
      </w:r>
      <w:r w:rsidR="00C01E97">
        <w:t>1.4</w:t>
      </w:r>
      <w:r w:rsidRPr="000B3C81">
        <w:t>. Предоставляемая субсидия носит целевой характер и не может быть использована на другие цели.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center"/>
      </w:pPr>
      <w:r w:rsidRPr="000B3C81">
        <w:t>2. Размер, сроки и условия предоставления субсидии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2.1. Сумма субсидии на возмещение Получателю субсидии, согласно распоряжения Окружной администрации города Якутска №_____ от _______________ составляет  ___________________ (____________________________________________.)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2.2. Размер субсидии определяется в пределах доведенных лимитов бюджетных обязательств на очередной финансовый год согласно приложении №1 к настоящему Соглашению.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 xml:space="preserve">2.3. Расчет Получатель бюджетных средств осуществляет после получения отчетов от Получателя субсидии, путем перечисления денежных </w:t>
      </w:r>
      <w:r w:rsidRPr="000B3C81">
        <w:lastRenderedPageBreak/>
        <w:t>средств в пределах бюджетных средств, предусмотренных решением Якутской городской Думы «О бюджете городского округа «город Якутск» на текущий финансовый год»,  в соответствии со сводной бюджетной росписью бюджета городского округа «город Якутск» и кассового плана в пределах лимитов бюджетных обязательств.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2.4. Предоставление субсидии Получателю субсидии Получатель бюджетных средств осуществляет в следующем порядке: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2.4.1. Получатель субсидии предоставляет Получателю бюджетных средств для оплаты работ,  в срок до 5 числа месяца, следующего за отчетным, следующие документы:</w:t>
      </w:r>
    </w:p>
    <w:p w:rsidR="00CA3CA1" w:rsidRPr="000B3C81" w:rsidRDefault="00CA3CA1" w:rsidP="00C01E97">
      <w:pPr>
        <w:autoSpaceDE w:val="0"/>
        <w:autoSpaceDN w:val="0"/>
        <w:adjustRightInd w:val="0"/>
        <w:ind w:firstLine="540"/>
        <w:jc w:val="both"/>
      </w:pPr>
      <w:r w:rsidRPr="000B3C81">
        <w:t xml:space="preserve">- </w:t>
      </w:r>
      <w:r w:rsidR="00C01E97">
        <w:t>расчет суммы фактических расходов в разрезе статей затрат с приложением копий документов, подтверждающих расходы, с указанием видов выполненных работ; - бухгалтерские документы (счет, счет-фактура, акт) на оплату субсидии;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2.4.2. Ежеквартально в срок до 20 числа месяца, следующего за отчетным, Получатель субсидии подписывает с Получателем бюджетных средств акт сверки взаимных расчетов.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jc w:val="center"/>
      </w:pPr>
      <w:r w:rsidRPr="000B3C81">
        <w:t>3. Права и обязательства Получателя субсидии</w:t>
      </w:r>
    </w:p>
    <w:p w:rsidR="00CA3CA1" w:rsidRPr="000B3C81" w:rsidRDefault="00CA3CA1" w:rsidP="00CA3CA1">
      <w:pPr>
        <w:autoSpaceDE w:val="0"/>
        <w:autoSpaceDN w:val="0"/>
        <w:adjustRightInd w:val="0"/>
        <w:jc w:val="center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 xml:space="preserve">3.1. Вести раздельный бухгалтерский учет по работам, подлежащим субсидированию; 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3.2. Получатель субсидии  не возражает на осуществление Главным распорядителем бюджетных средств и органом муниципального финансового контроля проверки соблюдения получателями субсидии условий, целей и порядка их предоставления. На период проведения проверки, Приказом назначает ответственного работника на представление интересов Получатель субсидии.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3.3. При осуществлении Получателем бюджетных средств проверки выполнения Получателем субсидии своих обязательств по соглашению: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- выделить своего представителя, назначив его Приказом руководителя;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- предоставлять запрашиваемые Получателем бюджетных средств в ходе проверки документы, информацию.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3.4. В сроки, установленные Получателем бюджетных средств, устранять нарушения, выявленные в ходе проверки.</w:t>
      </w:r>
    </w:p>
    <w:p w:rsidR="00CA3CA1" w:rsidRPr="000B3C81" w:rsidRDefault="00CA3CA1" w:rsidP="00CA3CA1">
      <w:pPr>
        <w:autoSpaceDE w:val="0"/>
        <w:autoSpaceDN w:val="0"/>
        <w:adjustRightInd w:val="0"/>
        <w:jc w:val="center"/>
      </w:pPr>
    </w:p>
    <w:p w:rsidR="00CA3CA1" w:rsidRPr="000B3C81" w:rsidRDefault="00CA3CA1" w:rsidP="00CA3CA1">
      <w:pPr>
        <w:autoSpaceDE w:val="0"/>
        <w:autoSpaceDN w:val="0"/>
        <w:adjustRightInd w:val="0"/>
        <w:jc w:val="center"/>
      </w:pPr>
      <w:r w:rsidRPr="000B3C81">
        <w:lastRenderedPageBreak/>
        <w:t>4. Права и обязанности Получателя бюджетных средств: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4.1. Получатель бюджетных средств  имеет право: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 xml:space="preserve">       4.1.1. Приостановить предоставление субсидии в случаях: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>- банкротства, реорганизации Получателя субсидии;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>- не предоставления  документов, предусмотренных п. 2.4. настоящего соглашения;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>- отсутствия лимитов бюджетных средств.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 xml:space="preserve">       4.2. Получатель бюджетных средств  обязуется: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  <w:r w:rsidRPr="000B3C81">
        <w:t>- Прекратить предоставление субсидии в случае неисполнения или ненадлежащего выполнения Получателем субсидии обязательств, предусмотренных разделом 3 настоящего соглашения.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01E97" w:rsidRDefault="00C01E97" w:rsidP="00CC5A84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</w:pPr>
      <w:r>
        <w:t>Порядок и сроки предоставления отчетности об использовании субсидии:</w:t>
      </w:r>
    </w:p>
    <w:p w:rsidR="00C01E97" w:rsidRDefault="00C01E97" w:rsidP="00C01E97">
      <w:pPr>
        <w:autoSpaceDE w:val="0"/>
        <w:autoSpaceDN w:val="0"/>
        <w:adjustRightInd w:val="0"/>
        <w:ind w:left="720"/>
        <w:jc w:val="center"/>
      </w:pPr>
    </w:p>
    <w:p w:rsidR="00CA3CA1" w:rsidRPr="000B3C81" w:rsidRDefault="00C01E97" w:rsidP="00CA3CA1">
      <w:pPr>
        <w:autoSpaceDE w:val="0"/>
        <w:autoSpaceDN w:val="0"/>
        <w:adjustRightInd w:val="0"/>
        <w:ind w:firstLine="540"/>
        <w:jc w:val="both"/>
      </w:pPr>
      <w:r>
        <w:t>5.1. Получатель субсидии предоставляет ежеквартальный отчет Получателю бюджетных средств в срок до 10 числа, следующего за отчетным периодом и годовой отчет не позднее 20 января следующего за отчетным годом. 5.2. Предоставлять иную информацию и документы по требованию Получателя бюджетных средств.</w:t>
      </w:r>
    </w:p>
    <w:p w:rsidR="00C01E97" w:rsidRDefault="00C01E97" w:rsidP="00CA3CA1">
      <w:pPr>
        <w:autoSpaceDE w:val="0"/>
        <w:autoSpaceDN w:val="0"/>
        <w:adjustRightInd w:val="0"/>
        <w:jc w:val="center"/>
      </w:pPr>
    </w:p>
    <w:p w:rsidR="00C01E97" w:rsidRDefault="00C01E97" w:rsidP="00CA3CA1">
      <w:pPr>
        <w:autoSpaceDE w:val="0"/>
        <w:autoSpaceDN w:val="0"/>
        <w:adjustRightInd w:val="0"/>
        <w:jc w:val="center"/>
      </w:pPr>
      <w:r>
        <w:t xml:space="preserve">6.Ответственность сторон </w:t>
      </w:r>
    </w:p>
    <w:p w:rsidR="00C01E97" w:rsidRDefault="00C01E97" w:rsidP="00C01E97">
      <w:pPr>
        <w:autoSpaceDE w:val="0"/>
        <w:autoSpaceDN w:val="0"/>
        <w:adjustRightInd w:val="0"/>
        <w:jc w:val="both"/>
      </w:pPr>
      <w:r>
        <w:t xml:space="preserve">6.1. Получатель субсидии несет ответственность: - за достоверность отчетности, документов, информации, предоставляемой в соответствии с условиями соглашения. </w:t>
      </w:r>
    </w:p>
    <w:p w:rsidR="00C01E97" w:rsidRDefault="00C01E97" w:rsidP="00C01E97">
      <w:pPr>
        <w:autoSpaceDE w:val="0"/>
        <w:autoSpaceDN w:val="0"/>
        <w:adjustRightInd w:val="0"/>
        <w:jc w:val="both"/>
      </w:pPr>
      <w:r>
        <w:t xml:space="preserve">6.2. Субсидия подлежит возврату в случаях: </w:t>
      </w:r>
    </w:p>
    <w:p w:rsidR="00C01E97" w:rsidRDefault="00C01E97" w:rsidP="00C01E97">
      <w:pPr>
        <w:autoSpaceDE w:val="0"/>
        <w:autoSpaceDN w:val="0"/>
        <w:adjustRightInd w:val="0"/>
        <w:jc w:val="both"/>
      </w:pPr>
      <w:r>
        <w:t>6.2.1. В случае нарушения условий, целей и порядка, установленных при предоставлении субсидии, Получатель бюджетных средств в течение 3 (трех) рабочих дней со дня обнаружения указанных нарушений направляет получателю субсидии требование о возврате субсидии. Субсидия подлежит возврату в местный бюджет городского округа «город Якутск» в течение 10 (десяти) рабочих дней со дня получения Получателем субсидии требования о возврате субсидии.</w:t>
      </w:r>
    </w:p>
    <w:p w:rsidR="00C01E97" w:rsidRDefault="00C01E97" w:rsidP="00CA3CA1">
      <w:pPr>
        <w:autoSpaceDE w:val="0"/>
        <w:autoSpaceDN w:val="0"/>
        <w:adjustRightInd w:val="0"/>
        <w:jc w:val="center"/>
      </w:pPr>
    </w:p>
    <w:p w:rsidR="00CA3CA1" w:rsidRPr="000B3C81" w:rsidRDefault="00C01E97" w:rsidP="00CA3CA1">
      <w:pPr>
        <w:autoSpaceDE w:val="0"/>
        <w:autoSpaceDN w:val="0"/>
        <w:adjustRightInd w:val="0"/>
        <w:jc w:val="center"/>
      </w:pPr>
      <w:r>
        <w:t>7</w:t>
      </w:r>
      <w:r w:rsidR="00CA3CA1" w:rsidRPr="000B3C81">
        <w:t>. Срок действия и иные условия соглашения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01E97" w:rsidP="00CA3CA1">
      <w:pPr>
        <w:autoSpaceDE w:val="0"/>
        <w:autoSpaceDN w:val="0"/>
        <w:adjustRightInd w:val="0"/>
        <w:ind w:firstLine="540"/>
        <w:jc w:val="both"/>
      </w:pPr>
      <w:r>
        <w:t>7</w:t>
      </w:r>
      <w:r w:rsidR="00CA3CA1" w:rsidRPr="000B3C81">
        <w:t>.1. Настоящее соглашение вступает в действие с момента подписания его сторонами и действует до «___» __________ 201___ г.</w:t>
      </w:r>
    </w:p>
    <w:p w:rsidR="00CA3CA1" w:rsidRPr="000B3C81" w:rsidRDefault="00C01E97" w:rsidP="00CA3CA1">
      <w:pPr>
        <w:autoSpaceDE w:val="0"/>
        <w:autoSpaceDN w:val="0"/>
        <w:adjustRightInd w:val="0"/>
        <w:ind w:firstLine="540"/>
        <w:jc w:val="both"/>
      </w:pPr>
      <w:r>
        <w:t>7</w:t>
      </w:r>
      <w:r w:rsidR="00CA3CA1" w:rsidRPr="000B3C81">
        <w:t>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CA3CA1" w:rsidRPr="000B3C81" w:rsidRDefault="00C01E97" w:rsidP="00CA3CA1">
      <w:pPr>
        <w:autoSpaceDE w:val="0"/>
        <w:autoSpaceDN w:val="0"/>
        <w:adjustRightInd w:val="0"/>
        <w:ind w:firstLine="540"/>
        <w:jc w:val="both"/>
      </w:pPr>
      <w:r>
        <w:t>7</w:t>
      </w:r>
      <w:r w:rsidR="00CA3CA1" w:rsidRPr="000B3C81">
        <w:t>.3. Во всем ином, не оговоренном в настоящем соглашении, стороны руководствуются законодательством.</w:t>
      </w:r>
    </w:p>
    <w:p w:rsidR="00CA3CA1" w:rsidRPr="000B3C81" w:rsidRDefault="00C01E97" w:rsidP="00CA3CA1">
      <w:pPr>
        <w:autoSpaceDE w:val="0"/>
        <w:autoSpaceDN w:val="0"/>
        <w:adjustRightInd w:val="0"/>
        <w:ind w:firstLine="540"/>
        <w:jc w:val="both"/>
      </w:pPr>
      <w:r>
        <w:t>7</w:t>
      </w:r>
      <w:r w:rsidR="00CA3CA1" w:rsidRPr="000B3C81">
        <w:t>.4. К соглашению прилагаются и являются его неотъемлемой частью:</w:t>
      </w:r>
    </w:p>
    <w:p w:rsidR="00C01E97" w:rsidRDefault="00C01E97" w:rsidP="00CA3CA1">
      <w:pPr>
        <w:autoSpaceDE w:val="0"/>
        <w:autoSpaceDN w:val="0"/>
        <w:adjustRightInd w:val="0"/>
        <w:ind w:firstLine="540"/>
        <w:jc w:val="both"/>
      </w:pPr>
      <w:r>
        <w:t>7</w:t>
      </w:r>
      <w:r w:rsidR="00CA3CA1" w:rsidRPr="000B3C81">
        <w:t xml:space="preserve">.4.1. </w:t>
      </w:r>
      <w:r>
        <w:t>Распределение субсидии по месяцам на возмещение расходов, в пределах выделенных бюджетных ассигнований, предусмотренных на текущий финансовый год. (Приложение №1).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01E97" w:rsidP="00CA3CA1">
      <w:pPr>
        <w:autoSpaceDE w:val="0"/>
        <w:autoSpaceDN w:val="0"/>
        <w:adjustRightInd w:val="0"/>
        <w:ind w:firstLine="540"/>
        <w:jc w:val="center"/>
      </w:pPr>
      <w:r>
        <w:t>8</w:t>
      </w:r>
      <w:r w:rsidR="00CA3CA1" w:rsidRPr="000B3C81">
        <w:t>. Юридические адреса сторон.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>Получатель бюджетных средств:</w:t>
      </w:r>
      <w:r w:rsidRPr="000B3C81">
        <w:tab/>
        <w:t xml:space="preserve">        Получатель субсидии: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 xml:space="preserve">_____________________________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CA3CA1" w:rsidRPr="000B3C81" w:rsidTr="009F2EC9">
        <w:tc>
          <w:tcPr>
            <w:tcW w:w="4785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jc w:val="both"/>
            </w:pPr>
            <w:r w:rsidRPr="000B3C81">
              <w:t>677000</w:t>
            </w:r>
            <w:r>
              <w:t xml:space="preserve"> </w:t>
            </w:r>
            <w:r w:rsidRPr="000B3C81">
              <w:t xml:space="preserve">г. Якутск </w:t>
            </w:r>
          </w:p>
        </w:tc>
        <w:tc>
          <w:tcPr>
            <w:tcW w:w="4786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CA3CA1" w:rsidRPr="000B3C81" w:rsidTr="009F2EC9">
        <w:tc>
          <w:tcPr>
            <w:tcW w:w="4785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jc w:val="both"/>
            </w:pPr>
            <w:r w:rsidRPr="000B3C81">
              <w:t xml:space="preserve">ИНН </w:t>
            </w:r>
          </w:p>
        </w:tc>
        <w:tc>
          <w:tcPr>
            <w:tcW w:w="4786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CA3CA1" w:rsidRPr="000B3C81" w:rsidTr="009F2EC9">
        <w:tc>
          <w:tcPr>
            <w:tcW w:w="4785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CA3CA1" w:rsidRPr="000B3C81" w:rsidTr="009F2EC9">
        <w:tc>
          <w:tcPr>
            <w:tcW w:w="4785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jc w:val="both"/>
            </w:pPr>
            <w:r w:rsidRPr="000B3C81">
              <w:t xml:space="preserve">БИК </w:t>
            </w:r>
          </w:p>
        </w:tc>
        <w:tc>
          <w:tcPr>
            <w:tcW w:w="4786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CA3CA1" w:rsidRPr="000B3C81" w:rsidTr="009F2EC9">
        <w:tc>
          <w:tcPr>
            <w:tcW w:w="4785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jc w:val="both"/>
            </w:pPr>
            <w:r w:rsidRPr="000B3C81">
              <w:t xml:space="preserve">Тел/факс </w:t>
            </w:r>
          </w:p>
        </w:tc>
        <w:tc>
          <w:tcPr>
            <w:tcW w:w="4786" w:type="dxa"/>
          </w:tcPr>
          <w:p w:rsidR="00CA3CA1" w:rsidRPr="000B3C81" w:rsidRDefault="00CA3CA1" w:rsidP="009F2E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CA3CA1" w:rsidRPr="000B3C81" w:rsidRDefault="00CA3CA1" w:rsidP="00CA3CA1">
      <w:pPr>
        <w:autoSpaceDE w:val="0"/>
        <w:autoSpaceDN w:val="0"/>
        <w:adjustRightInd w:val="0"/>
        <w:jc w:val="both"/>
      </w:pP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>(__________)_________/_________/     (_________)_____________/________/</w:t>
      </w:r>
    </w:p>
    <w:p w:rsidR="00CA3CA1" w:rsidRPr="000B3C81" w:rsidRDefault="00CA3CA1" w:rsidP="00CA3CA1">
      <w:pPr>
        <w:autoSpaceDE w:val="0"/>
        <w:autoSpaceDN w:val="0"/>
        <w:adjustRightInd w:val="0"/>
        <w:jc w:val="both"/>
      </w:pPr>
      <w:r w:rsidRPr="000B3C81">
        <w:t>должность                                                должность</w:t>
      </w: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right"/>
      </w:pPr>
    </w:p>
    <w:p w:rsidR="00CA3CA1" w:rsidRPr="000B3C81" w:rsidRDefault="00CA3CA1" w:rsidP="00CA3CA1">
      <w:pPr>
        <w:autoSpaceDE w:val="0"/>
        <w:autoSpaceDN w:val="0"/>
        <w:adjustRightInd w:val="0"/>
      </w:pPr>
    </w:p>
    <w:p w:rsidR="00CA3CA1" w:rsidRPr="000B3C81" w:rsidRDefault="00CA3CA1" w:rsidP="00CA3CA1">
      <w:pPr>
        <w:autoSpaceDE w:val="0"/>
        <w:autoSpaceDN w:val="0"/>
        <w:adjustRightInd w:val="0"/>
        <w:ind w:firstLine="540"/>
        <w:jc w:val="center"/>
      </w:pPr>
    </w:p>
    <w:p w:rsidR="0052349C" w:rsidRDefault="0052349C"/>
    <w:sectPr w:rsidR="0052349C" w:rsidSect="000B3C81">
      <w:pgSz w:w="11906" w:h="16838"/>
      <w:pgMar w:top="539" w:right="924" w:bottom="71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1F52"/>
    <w:multiLevelType w:val="hybridMultilevel"/>
    <w:tmpl w:val="039CF66A"/>
    <w:lvl w:ilvl="0" w:tplc="0F941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9787D"/>
    <w:multiLevelType w:val="multilevel"/>
    <w:tmpl w:val="B4FCB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A1"/>
    <w:rsid w:val="00063649"/>
    <w:rsid w:val="00064FBF"/>
    <w:rsid w:val="00093E78"/>
    <w:rsid w:val="00190DED"/>
    <w:rsid w:val="002A714B"/>
    <w:rsid w:val="002B7734"/>
    <w:rsid w:val="00324C26"/>
    <w:rsid w:val="00327954"/>
    <w:rsid w:val="0052349C"/>
    <w:rsid w:val="005724F0"/>
    <w:rsid w:val="005C6D82"/>
    <w:rsid w:val="005C75F5"/>
    <w:rsid w:val="005D6AA2"/>
    <w:rsid w:val="006A2640"/>
    <w:rsid w:val="006C6535"/>
    <w:rsid w:val="0070516F"/>
    <w:rsid w:val="00711802"/>
    <w:rsid w:val="00712D4C"/>
    <w:rsid w:val="007F7B82"/>
    <w:rsid w:val="008171BB"/>
    <w:rsid w:val="00A007D5"/>
    <w:rsid w:val="00A94806"/>
    <w:rsid w:val="00A95B72"/>
    <w:rsid w:val="00AF3B73"/>
    <w:rsid w:val="00BE105E"/>
    <w:rsid w:val="00BE2DE8"/>
    <w:rsid w:val="00C01E97"/>
    <w:rsid w:val="00CA3CA1"/>
    <w:rsid w:val="00CC5A84"/>
    <w:rsid w:val="00CC7CD4"/>
    <w:rsid w:val="00CF27AC"/>
    <w:rsid w:val="00CF2DE7"/>
    <w:rsid w:val="00D21D3A"/>
    <w:rsid w:val="00D326F3"/>
    <w:rsid w:val="00E23DFC"/>
    <w:rsid w:val="00E56233"/>
    <w:rsid w:val="00F9636B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5C3A2-A2E0-492D-839E-4C2A41F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МКР Марха</Company>
  <LinksUpToDate>false</LinksUpToDate>
  <CharactersWithSpaces>17531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Адм.Марха</dc:creator>
  <cp:lastModifiedBy>Лия И. Эверстова</cp:lastModifiedBy>
  <cp:revision>2</cp:revision>
  <dcterms:created xsi:type="dcterms:W3CDTF">2016-02-04T03:23:00Z</dcterms:created>
  <dcterms:modified xsi:type="dcterms:W3CDTF">2016-02-04T03:23:00Z</dcterms:modified>
</cp:coreProperties>
</file>