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C2" w:rsidRPr="00D62BAB" w:rsidRDefault="00DC06C2" w:rsidP="00DC06C2">
      <w:pPr>
        <w:jc w:val="right"/>
      </w:pPr>
      <w:bookmarkStart w:id="0" w:name="_GoBack"/>
      <w:bookmarkEnd w:id="0"/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2020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D40DCE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C15A47">
        <w:rPr>
          <w:b/>
          <w:bCs/>
        </w:rPr>
        <w:t xml:space="preserve">затрат, </w:t>
      </w:r>
      <w:r w:rsidR="00D40DCE" w:rsidRPr="00D40DCE">
        <w:rPr>
          <w:b/>
        </w:rPr>
        <w:t xml:space="preserve">возникающих в связи с выполнением работ </w:t>
      </w:r>
      <w:r w:rsidR="00C02D24" w:rsidRPr="00C02D24">
        <w:rPr>
          <w:b/>
        </w:rPr>
        <w:t>по ремонту колодцев канализационного коллектора № 1 вдоль пр. Ленина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2D24" w:rsidRDefault="005F54D6" w:rsidP="00D40DC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C15A47" w:rsidRPr="00C15A47">
        <w:rPr>
          <w:bCs/>
        </w:rPr>
        <w:t xml:space="preserve">затрат, </w:t>
      </w:r>
      <w:r w:rsidR="00D40DCE" w:rsidRPr="00D40DCE">
        <w:t xml:space="preserve">возникающих в связи с выполнением работ </w:t>
      </w:r>
      <w:r w:rsidR="00C02D24" w:rsidRPr="00C02D24">
        <w:t>по ремонту колодцев канализационного коллектора № 1 вдоль пр. Ленина</w:t>
      </w:r>
      <w:r w:rsidR="006E14A4" w:rsidRPr="00C02D24">
        <w:t xml:space="preserve"> </w:t>
      </w:r>
      <w:r w:rsidR="001F3624" w:rsidRPr="00C15A47">
        <w:t xml:space="preserve">проводится </w:t>
      </w:r>
      <w:r w:rsidR="00C04359" w:rsidRPr="00C15A47">
        <w:t xml:space="preserve">в </w:t>
      </w:r>
      <w:r w:rsidR="00C04359" w:rsidRPr="00392513">
        <w:t xml:space="preserve">соответствии с </w:t>
      </w:r>
      <w:r w:rsidR="00767561" w:rsidRPr="00392513">
        <w:t>П</w:t>
      </w:r>
      <w:r w:rsidR="00C04359" w:rsidRPr="00392513">
        <w:t xml:space="preserve">остановлением Окружной администрации города Якутска </w:t>
      </w:r>
      <w:r w:rsidR="00C02D24" w:rsidRPr="00C02D24">
        <w:t xml:space="preserve">от 18.06.2013 № 117п «Об утверждении Положения </w:t>
      </w:r>
      <w:r w:rsidR="00C02D24" w:rsidRPr="00C02D24">
        <w:rPr>
          <w:bCs/>
        </w:rPr>
        <w:t xml:space="preserve">о предоставлении </w:t>
      </w:r>
      <w:r w:rsidR="00C02D24" w:rsidRPr="00C02D24">
        <w:t>из бюджета городского округа «город Якутск» субсидии на возмещение затрат, возникающих в связи с выполнением работ по строительству, реконструкции, модернизации, капитальному ремонту объектов коммунальной инфраструктуры на территории городского округа «город Якутск»</w:t>
      </w:r>
      <w:r w:rsidR="0053080B" w:rsidRPr="00C02D24">
        <w:t xml:space="preserve"> (далее – По</w:t>
      </w:r>
      <w:r w:rsidR="00C15A47" w:rsidRPr="00C02D24">
        <w:t>ложение</w:t>
      </w:r>
      <w:r w:rsidR="0053080B" w:rsidRPr="00C02D24">
        <w:t>)</w:t>
      </w:r>
      <w:r w:rsidRPr="00C02D24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>. Якутск, пр. Ленина, д. 15, каб.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r w:rsidR="00BA3FAE" w:rsidRPr="00974696">
        <w:t>Бабей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Форма и содержания заявки:</w:t>
      </w:r>
      <w:r w:rsidRPr="00974696">
        <w:t xml:space="preserve"> 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каб.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767561">
        <w:t>04</w:t>
      </w:r>
      <w:r w:rsidR="003A31FE" w:rsidRPr="003A31FE">
        <w:t xml:space="preserve"> </w:t>
      </w:r>
      <w:r w:rsidR="00767561">
        <w:t>декабря</w:t>
      </w:r>
      <w:r w:rsidR="003A31FE" w:rsidRPr="003A31FE">
        <w:t xml:space="preserve"> 2020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767561">
        <w:t>08</w:t>
      </w:r>
      <w:r w:rsidR="003A31FE" w:rsidRPr="003A31FE">
        <w:t xml:space="preserve"> </w:t>
      </w:r>
      <w:r w:rsidR="00767561">
        <w:t>декабря</w:t>
      </w:r>
      <w:r w:rsidR="003A31FE" w:rsidRPr="003A31FE">
        <w:t xml:space="preserve"> 2020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</w:t>
      </w:r>
      <w:r w:rsidR="00C15A47" w:rsidRPr="00C15A47">
        <w:rPr>
          <w:bCs/>
        </w:rPr>
        <w:t xml:space="preserve">затрат, </w:t>
      </w:r>
      <w:r w:rsidR="00D40DCE" w:rsidRPr="00D40DCE">
        <w:t xml:space="preserve">возникающих в связи с выполнением работ </w:t>
      </w:r>
      <w:r w:rsidR="00C02D24" w:rsidRPr="00C02D24">
        <w:t>по ремонту колодцев канализационного коллектора № 1 вдоль пр. Ленина</w:t>
      </w:r>
      <w:r w:rsidR="00C04359" w:rsidRPr="004920CC">
        <w:t>.</w:t>
      </w:r>
      <w:r w:rsidRPr="0030700E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C02D24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C02D24" w:rsidRPr="00C02D24">
        <w:t>25 000 000 (двадцать пять миллионов) рублей 00 копеек</w:t>
      </w:r>
      <w:r w:rsidR="008B2FFE" w:rsidRPr="00C02D24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6E14A4" w:rsidRDefault="006E14A4" w:rsidP="005F54D6">
      <w:pPr>
        <w:ind w:left="4500"/>
        <w:jc w:val="right"/>
        <w:rPr>
          <w:b/>
        </w:rPr>
      </w:pPr>
    </w:p>
    <w:p w:rsidR="00DD3F60" w:rsidRDefault="00DD3F60" w:rsidP="005F54D6">
      <w:pPr>
        <w:ind w:left="4500"/>
        <w:jc w:val="right"/>
        <w:rPr>
          <w:b/>
        </w:rPr>
      </w:pPr>
    </w:p>
    <w:p w:rsidR="00C02D24" w:rsidRDefault="00C02D24" w:rsidP="005F54D6">
      <w:pPr>
        <w:ind w:left="4500"/>
        <w:jc w:val="right"/>
        <w:rPr>
          <w:b/>
        </w:rPr>
      </w:pPr>
    </w:p>
    <w:p w:rsidR="00C02D24" w:rsidRDefault="00C02D24" w:rsidP="005F54D6">
      <w:pPr>
        <w:ind w:left="4500"/>
        <w:jc w:val="right"/>
        <w:rPr>
          <w:b/>
        </w:rPr>
      </w:pPr>
    </w:p>
    <w:p w:rsidR="00C02D24" w:rsidRDefault="00C02D24" w:rsidP="005F54D6">
      <w:pPr>
        <w:ind w:left="4500"/>
        <w:jc w:val="right"/>
        <w:rPr>
          <w:b/>
        </w:rPr>
      </w:pP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</w:rPr>
        <w:t>На фирменном бланке с указанием наименования организации, адреса,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</w:rPr>
        <w:t>телефона, с исходящей нумерацией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  <w:b/>
          <w:bCs/>
        </w:rPr>
        <w:t>Заявление о предоставлении субсидии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____________________________________________________________ в лице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__________________________________________________________________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  (Ф.И. О. руководителя юридического лица)                       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rFonts w:eastAsiaTheme="minorEastAsia"/>
        </w:rPr>
        <w:t xml:space="preserve">ознакомившись с </w:t>
      </w:r>
      <w:r w:rsidRPr="00C02D24">
        <w:t xml:space="preserve">Положения о предоставлении субсидии из бюджета городского округа «город Якутск» в целях возмещения затрат на проведение мероприятий </w:t>
      </w:r>
      <w:r w:rsidRPr="00C02D24">
        <w:rPr>
          <w:bCs/>
        </w:rPr>
        <w:t>с выполнением мероприятий по строительству, реконструкции, модернизации и капитальному ремонту объектов коммунальной инфраструктуры на территории городского округа «город Якутск»</w:t>
      </w:r>
      <w:r w:rsidRPr="00C02D24">
        <w:rPr>
          <w:rFonts w:eastAsiaTheme="minorEastAsia"/>
        </w:rPr>
        <w:t>, просит предоставить субсидию в размере: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(__________________________________________________________) рублей.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02D24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C02D24">
        <w:rPr>
          <w:rFonts w:eastAsiaTheme="minorEastAsia"/>
        </w:rPr>
        <w:t xml:space="preserve">     Прилагаемые документы: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1. 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2. 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3. _______________________________________________ и т.д.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    В дополнение представляем следующую информацию:</w:t>
      </w:r>
    </w:p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C02D24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Корпус (строение)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Квартира (офис)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C02D24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C02D24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C02D24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rFonts w:eastAsiaTheme="minorEastAsia"/>
              </w:rPr>
              <w:lastRenderedPageBreak/>
              <w:t>к/с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Руководитель: ____________________________________/________________/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Ф.И.О.                   подпись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Главный бухгалтер: _______________________________/________________/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Ф.И.О.                   подпись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М.П.</w:t>
      </w:r>
    </w:p>
    <w:p w:rsidR="00C02D24" w:rsidRPr="00B343C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02D24">
        <w:rPr>
          <w:rFonts w:eastAsiaTheme="minorEastAsia"/>
        </w:rPr>
        <w:t>«_____» ____________ 202___ г.</w:t>
      </w:r>
    </w:p>
    <w:p w:rsidR="00392513" w:rsidRPr="00392513" w:rsidRDefault="00392513" w:rsidP="0039251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92513" w:rsidRDefault="00392513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C02D24" w:rsidRPr="00C02D24" w:rsidRDefault="00C02D24" w:rsidP="00C02D24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pacing w:val="2"/>
        </w:rPr>
      </w:pPr>
      <w:r w:rsidRPr="00C02D24">
        <w:rPr>
          <w:b/>
          <w:spacing w:val="2"/>
        </w:rPr>
        <w:t>Для юридических лиц: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б) официально заверенная печатью предприятия копия Устава;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выписка из Единого государственного реестра юридических лиц, выданная в налоговой инспекции не позднее шести месяцев (оригинал или нотариально заверенная копия) в соответствии с приказом Федеральной налоговой службы России от 12 сентября 2016 года № ММВ-7-14/481;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г) официально заверенная печатью предприятия копия Свидетельства о постановке на налоговый учет;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д) официально заверенная печатью предприятия копия бухгалтерского баланса (с приложениями) за последний отчетный период;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е) официально заверенная печатью предприятия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ж)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з) сведения о н</w:t>
      </w:r>
      <w:r w:rsidRPr="00C02D24">
        <w:t xml:space="preserve">аличии у претендента квалифицированных кадров, работающих на постоянной основе или по договорам ГПХ, имеющих право и допуски на </w:t>
      </w:r>
      <w:r w:rsidRPr="00C02D24">
        <w:rPr>
          <w:bCs/>
        </w:rPr>
        <w:t xml:space="preserve">выполнение работ по текущему содержанию и капитальному ремонту объектов тепловодоснабжения, электроснабжения, канализации (заверенные 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 в соответствии со спецификой выполняемых работ);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всех видов работ наличие инженерно- технического персонала (инженер - технадзор, инженер- сметчик, главный инженер, мастер или начальник участка,);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 xml:space="preserve">- для работ по водоснабжению, теплоснабжению, канализации – газо- электросварщики, слесаря, слесаря - сантехники, специалисты контрольно- измерительных приборов и автоматики);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работ по электроснабжению – электрики с допуском не ниже пятого или шестого разрядов);</w:t>
      </w:r>
    </w:p>
    <w:p w:rsidR="00C02D24" w:rsidRPr="00C02D24" w:rsidRDefault="00C02D24" w:rsidP="00C02D24">
      <w:pPr>
        <w:ind w:firstLine="709"/>
        <w:jc w:val="both"/>
        <w:rPr>
          <w:bCs/>
        </w:rPr>
      </w:pPr>
      <w:r w:rsidRPr="00C02D24">
        <w:rPr>
          <w:bCs/>
        </w:rPr>
        <w:t>и) документы, подтверждающие наличие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контрактов или договоров, копии актов выполненных работ;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lastRenderedPageBreak/>
        <w:t>к) реквизиты отдельного банковского счета для предоставления субсидии;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л) справку, подтверждающую отсутствие у претендента задолженности по уплате налогов, сборов, страховых взносов, пеней,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«город Якутск» (оригинал).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м) разрешение на строительство для объектов, на которые необходимо получение данного разрешения выданного в соответствии с законодательством о градостроительной деятельности;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н) технические условия на подключение объектов коммунальной инфраструктуры к технологическим сетям электроснабжения, теплоснабжения, водоснабжения и водоотведения, газораспределения;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о) проектная документация, подготовленная в соответствии с Градостроительным кодексом, Федеральным законом от 30 декабря 2009 года № 384-ФЗ «Технический регламент о безопасности зданий и сооружений», Постановлением Правительства Российской Федерации № 87 от 16 февраля 2008 года в редакции от 28 апреля 2020 года «О составе разделов проектной документации и требованиям к их содержанию», действующими нормативными документами (СНиП, СП, МДС, ГОСТ, РД и другие);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п) положительное заключение государственной экспертизы проектной документации, выданное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года № 145  в редакции от 21 декабря 2019 года «О порядке организации и проведения государственной экспертизы проектной документации и результатов инженерных изысканий», либо положительное заключение негосударственной экспертизы проектной документации, выданное в соответствии с Положением о проведении негосударственной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29 декабря 2008 года № 1070 «О негосударственной экспертизе проектной документации и результатов инженерных изысканий»;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п) наличие официально заверенной печатью организации выписки из реестра о членстве в саморегулируемой организации в области строительства, реконструкции, капитального ремонта (для выполнения работ по строительству, реконструкции, модернизации и капитальному ремонту объектов коммунальной инфраструктуры), проектирования (для выполнения работ по проектированию объектов коммунальной инфраструктуры), инженерных изысканий (для выполнения работ по изысканиям на объектах коммунальной инфраструктуры).</w:t>
      </w:r>
    </w:p>
    <w:p w:rsidR="00C02D24" w:rsidRPr="00C02D24" w:rsidRDefault="00C02D24" w:rsidP="00C02D24">
      <w:pPr>
        <w:ind w:firstLine="708"/>
        <w:jc w:val="both"/>
        <w:rPr>
          <w:bCs/>
        </w:rPr>
      </w:pPr>
    </w:p>
    <w:p w:rsidR="00C02D24" w:rsidRPr="00C02D24" w:rsidRDefault="00C02D24" w:rsidP="00C02D24">
      <w:pPr>
        <w:ind w:firstLine="708"/>
        <w:jc w:val="both"/>
        <w:rPr>
          <w:b/>
          <w:bCs/>
        </w:rPr>
      </w:pPr>
      <w:r w:rsidRPr="00C02D24">
        <w:rPr>
          <w:b/>
          <w:bCs/>
        </w:rPr>
        <w:t>Для индивидуальных предпринимателей: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б) выписка из Единого государственного реестра индивидуальных предпринимателей выданная в налоговой инспекции не позднее шести месяцев (оригинал или нотариально заверенная копия) в соответствии с приказом Федеральной налоговой службы России от 12 сентября 2016 года № ММВ-7-14/481; 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официально заверенная печатью предпринимателя копия свидетельства о присвоении кодов ОКВЭД;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г) официально заверенная печатью предпринимателя копия налоговой отчетности за последний отчетный период;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д) доверенность, уполномочивающую физическое лицо на подписание договора от имени претендента, в случае представления документов представителем индивидуального предпринимателя;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е) сведения о н</w:t>
      </w:r>
      <w:r w:rsidRPr="00C02D24">
        <w:t xml:space="preserve">аличии у претендента квалифицированных кадров, работающих на постоянной основе или по договорам ГПХ, имеющих право и допуски на </w:t>
      </w:r>
      <w:r w:rsidRPr="00C02D24">
        <w:rPr>
          <w:bCs/>
        </w:rPr>
        <w:t xml:space="preserve">выполнение работ по текущему содержанию и капитальному ремонту объектов тепловодоснабжения, электроснабжения, канализации (заверенные копии подтверждающих документов (трудовая книжка или трудовой договор или договор ГПХ, свидетельств или </w:t>
      </w:r>
      <w:r w:rsidRPr="00C02D24">
        <w:rPr>
          <w:bCs/>
        </w:rPr>
        <w:lastRenderedPageBreak/>
        <w:t xml:space="preserve">удостоверений или дипломов или др. документов о квалификации персонала в соответствии со спецификой выполняемых работ);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всех видов работ наличие инженерно- технического персонала (инженер - технадзор, инженер- сметчик, главный инженер, мастер или начальник участка,);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 xml:space="preserve">- для работ по водоснабжению, теплоснабжению, канализации – газо- электросварщики, слесаря, слесаря - сантехники, специалисты контрольно- измерительных приборов и автоматики);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работ по электроснабжению – электрики с допуском не ниже пятого или шестого разрядов);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ж) реквизиты отдельного банковского счета для предоставления субсидии;</w:t>
      </w:r>
    </w:p>
    <w:p w:rsidR="00C02D24" w:rsidRPr="00C02D24" w:rsidRDefault="00C02D24" w:rsidP="00C02D24">
      <w:pPr>
        <w:ind w:firstLine="709"/>
        <w:jc w:val="both"/>
        <w:rPr>
          <w:b/>
          <w:bCs/>
        </w:rPr>
      </w:pPr>
      <w:r w:rsidRPr="00C02D24">
        <w:rPr>
          <w:bCs/>
        </w:rPr>
        <w:t>з) документы, подтверждающий наличие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договоров или контрактов, копии актов выполненных работ);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и) справку, подтверждающую отсутствие у претендента задолженности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 по уплате налогов, сборов, страховых взносов, пеней, штрафов в соответствии законодательством Российской Федерации о налогах и сборах а также отсутствие кредиторской задолженности в бюджет городского округа «город Якутск». 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к) разрешение на строительство для объектов, на которые необходимо получение данного разрешения выданного в соответствии с законодательством о градостроительной деятельности;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л) технические условия на подключение объектов коммунальной инфраструктуры к технологическим сетям электроснабжения, теплоснабжения, водоснабжения и водоотведения, газораспределения;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м) проектная документация, подготовленная в соответствии с Градостроительным кодексом, Федеральным законом от 30 декабря 2009 года № 384-ФЗ «Технический регламент о безопасности зданий и сооружений», Постановлением Правительства Российской Федерации № 87 от 16 февраля 2008 года в редакции от 28 апреля 2020 года «О составе разделов проектной документации и требованиям к их содержанию», действующими нормативными документами (СНиП, СП, МДС, ГОСТ, РД и другие);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н) положительное заключение государственной экспертизы проектной документации, выданное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года № 145 в редакции от 31 декабря 2019 года «О порядке организации и проведения государственной экспертизы проектной документации и результатов инженерных изысканий», либо положительное заключение негосударственной экспертизы проектной документации, выданное в соответствии с Положением о проведении негосударственной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29 декабря 2008 года № 1070 «О негосударственной экспертизе проектной документации и результатов инженерных изысканий»;</w:t>
      </w:r>
    </w:p>
    <w:p w:rsidR="00C02D24" w:rsidRPr="00C02D24" w:rsidRDefault="00C02D24" w:rsidP="00C02D24">
      <w:pPr>
        <w:ind w:firstLine="708"/>
        <w:jc w:val="both"/>
        <w:rPr>
          <w:b/>
          <w:bCs/>
        </w:rPr>
      </w:pPr>
      <w:r w:rsidRPr="00C02D24">
        <w:rPr>
          <w:bCs/>
        </w:rPr>
        <w:t>о) наличие официально заверенной печатью индивидуального предпринимателя выписки из реестра о членстве в саморегулируемой организации в области строительства, реконструкции, капитального ремонта (для выполнения работ по строительству, реконструкции, модернизации и капитальному ремонту объектов коммунальной инфраструктуры), проектирования (для выполнения работ по проектированию объектов коммунальной инфраструктуры), инженерных изысканий (для выполнения работ по изысканиям на объектах коммунальной инфраструктуры).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Все документы, представляемые претендентами на получение субсидии, должны быть надлежаще заверены, пронумерованы,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претендента, упакованы в отдельный пакет, исключающий идентификацию претендентов на получение субсидии.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141BEB" w:rsidRPr="00D17E10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C02D24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C02D24" w:rsidRPr="00C02D24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услуг, имеющие право на получение субсидии</w:t>
      </w:r>
      <w:r w:rsidR="00CE0D52" w:rsidRPr="00C02D24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264"/>
        <w:gridCol w:w="3233"/>
        <w:gridCol w:w="2187"/>
      </w:tblGrid>
      <w:tr w:rsidR="00C02D24" w:rsidRPr="005707C5" w:rsidTr="00062A6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N п/п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Критерий оценки</w:t>
            </w:r>
          </w:p>
        </w:tc>
        <w:tc>
          <w:tcPr>
            <w:tcW w:w="5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Параметры оценки критерия</w:t>
            </w:r>
          </w:p>
        </w:tc>
      </w:tr>
      <w:tr w:rsidR="00C02D24" w:rsidRPr="005707C5" w:rsidTr="00062A65"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наименование параметра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количественная оценка</w:t>
            </w:r>
          </w:p>
        </w:tc>
      </w:tr>
      <w:tr w:rsidR="00C02D24" w:rsidRPr="005707C5" w:rsidTr="00062A65">
        <w:trPr>
          <w:trHeight w:val="1778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contextualSpacing/>
              <w:jc w:val="both"/>
              <w:rPr>
                <w:bCs/>
              </w:rPr>
            </w:pPr>
            <w:r w:rsidRPr="00D61F0E">
              <w:rPr>
                <w:bCs/>
              </w:rPr>
              <w:t>н</w:t>
            </w:r>
            <w:r w:rsidRPr="00D61F0E">
              <w:t xml:space="preserve">аличии у претендента квалифицированных кадров, работающих на постоянной основе или по договорам ГПХ, имеющих право и допуски на </w:t>
            </w:r>
            <w:r w:rsidRPr="00D61F0E">
              <w:rPr>
                <w:bCs/>
              </w:rPr>
              <w:t>выполнение работ по строительству, реконструкции, модернизации и капитальному ремонту объектов коммунальной инфраструктуры (копии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персонала));</w:t>
            </w:r>
          </w:p>
          <w:p w:rsidR="00C02D24" w:rsidRPr="005707C5" w:rsidRDefault="00C02D24" w:rsidP="00062A6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наличие официально трудоустроенных работников</w:t>
            </w:r>
          </w:p>
          <w:p w:rsidR="00C02D24" w:rsidRPr="00D61F0E" w:rsidRDefault="00C02D24" w:rsidP="00062A65">
            <w:pPr>
              <w:spacing w:line="240" w:lineRule="exact"/>
              <w:textAlignment w:val="baseline"/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5</w:t>
            </w:r>
          </w:p>
        </w:tc>
      </w:tr>
      <w:tr w:rsidR="00C02D24" w:rsidRPr="005707C5" w:rsidTr="00062A65">
        <w:trPr>
          <w:trHeight w:val="1534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привлеченные на договорной основе работники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3</w:t>
            </w:r>
          </w:p>
        </w:tc>
      </w:tr>
      <w:tr w:rsidR="00C02D24" w:rsidRPr="005707C5" w:rsidTr="00062A65">
        <w:trPr>
          <w:trHeight w:val="495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отсутствуют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0</w:t>
            </w:r>
          </w:p>
        </w:tc>
      </w:tr>
      <w:tr w:rsidR="00C02D24" w:rsidRPr="005707C5" w:rsidTr="00062A65">
        <w:trPr>
          <w:trHeight w:val="10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jc w:val="both"/>
              <w:rPr>
                <w:b/>
                <w:bCs/>
              </w:rPr>
            </w:pPr>
            <w:r w:rsidRPr="00D61F0E">
              <w:rPr>
                <w:bCs/>
              </w:rPr>
              <w:t>наличие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договоров или контрактов, копии актов  выполненных работ);</w:t>
            </w:r>
          </w:p>
          <w:p w:rsidR="00C02D24" w:rsidRPr="005707C5" w:rsidRDefault="00C02D24" w:rsidP="00062A6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>
              <w:t>стоимость</w:t>
            </w:r>
            <w:r w:rsidRPr="00F1211C">
              <w:t xml:space="preserve"> контракт</w:t>
            </w:r>
            <w:r>
              <w:t>а или договора исполненного за последние два года не менее 50% от цены объекта на который производится отбор получателей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5707C5">
              <w:rPr>
                <w:sz w:val="26"/>
                <w:szCs w:val="26"/>
              </w:rPr>
              <w:t>5</w:t>
            </w:r>
          </w:p>
        </w:tc>
      </w:tr>
      <w:tr w:rsidR="00C02D24" w:rsidRPr="005707C5" w:rsidTr="00062A65">
        <w:trPr>
          <w:trHeight w:val="1125"/>
        </w:trPr>
        <w:tc>
          <w:tcPr>
            <w:tcW w:w="6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>
              <w:t>стоимость</w:t>
            </w:r>
            <w:r w:rsidRPr="00F1211C">
              <w:t xml:space="preserve"> контракт</w:t>
            </w:r>
            <w:r>
              <w:t>а ли договора исполненных за последние два года не менее 30% от цены объекта на который производится отбор получателей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3</w:t>
            </w:r>
          </w:p>
        </w:tc>
      </w:tr>
      <w:tr w:rsidR="00C02D24" w:rsidRPr="005707C5" w:rsidTr="00062A65"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1211C">
              <w:t>отсутствие контрактов/договоров, соглашений за последние два года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0</w:t>
            </w:r>
          </w:p>
        </w:tc>
      </w:tr>
      <w:tr w:rsidR="00C02D24" w:rsidRPr="005707C5" w:rsidTr="00062A65"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5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10</w:t>
            </w:r>
          </w:p>
        </w:tc>
      </w:tr>
    </w:tbl>
    <w:p w:rsidR="00FC656A" w:rsidRDefault="00FC656A" w:rsidP="00CE0D52">
      <w:pPr>
        <w:ind w:firstLine="709"/>
        <w:jc w:val="both"/>
        <w:rPr>
          <w:b/>
        </w:rPr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lastRenderedPageBreak/>
        <w:t>а) наличие обязательства заявителя использовать субсидии в соответствии с направлениями расходования целевых средств, указанными в настоящем Положении;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б) наличие обязательства заявителя представить отчет о расходах, источником финансового обеспечения которых является субсидия, в соответствии с перечнем документов, указанных в Соглашении, в Положении и сроки, установленные в Соглашении;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предоставляемые копии документов, подтверждающих фактически понесенные затраты, должны быть заверены руководителем юридического лица или индивидуальным предпринимателем и скреплены печатью.</w:t>
      </w:r>
    </w:p>
    <w:p w:rsidR="00C02D24" w:rsidRPr="00C02D24" w:rsidRDefault="0053080B" w:rsidP="00C02D24">
      <w:pPr>
        <w:ind w:firstLine="851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="00C02D24" w:rsidRPr="00C02D24">
        <w:rPr>
          <w:bCs/>
        </w:rPr>
        <w:t>на первое число месяца, предшествующего месяцу, в котором планируется заключение соглашения получатели субсидии должны соответствовать на первое число месяца (либо принятие решения о предоставлении субсидии):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б)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в)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г)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п. 1.2 настоящего Положения;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д)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е)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ж) представление лицом,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з) представление организатору лицом, претендующим на получение субсидии, полного пакета документов, перечень которых установлен в пунктах 2.10. настоящего Положения и соблюдение сроков предоставления документов.</w:t>
      </w:r>
    </w:p>
    <w:p w:rsidR="0053080B" w:rsidRPr="00974696" w:rsidRDefault="0053080B" w:rsidP="00C02D24">
      <w:pPr>
        <w:ind w:firstLine="851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18C0"/>
    <w:rsid w:val="00156DE2"/>
    <w:rsid w:val="001F3624"/>
    <w:rsid w:val="001F65C5"/>
    <w:rsid w:val="001F746A"/>
    <w:rsid w:val="00292D85"/>
    <w:rsid w:val="002B0A9B"/>
    <w:rsid w:val="002E2AEB"/>
    <w:rsid w:val="003029F3"/>
    <w:rsid w:val="0030700E"/>
    <w:rsid w:val="003469AA"/>
    <w:rsid w:val="0037795C"/>
    <w:rsid w:val="00392513"/>
    <w:rsid w:val="003A31FE"/>
    <w:rsid w:val="003D0584"/>
    <w:rsid w:val="004920CC"/>
    <w:rsid w:val="0051259D"/>
    <w:rsid w:val="0053080B"/>
    <w:rsid w:val="005C1A37"/>
    <w:rsid w:val="005F54D6"/>
    <w:rsid w:val="00627681"/>
    <w:rsid w:val="006E1425"/>
    <w:rsid w:val="006E14A4"/>
    <w:rsid w:val="00767561"/>
    <w:rsid w:val="008B2FFE"/>
    <w:rsid w:val="00974696"/>
    <w:rsid w:val="00986D7C"/>
    <w:rsid w:val="009B3FBD"/>
    <w:rsid w:val="009E6DA5"/>
    <w:rsid w:val="00A341B3"/>
    <w:rsid w:val="00A812C8"/>
    <w:rsid w:val="00AB44A2"/>
    <w:rsid w:val="00B12087"/>
    <w:rsid w:val="00B13F42"/>
    <w:rsid w:val="00B50175"/>
    <w:rsid w:val="00BA3FAE"/>
    <w:rsid w:val="00C02D24"/>
    <w:rsid w:val="00C04359"/>
    <w:rsid w:val="00C15A47"/>
    <w:rsid w:val="00C30D22"/>
    <w:rsid w:val="00C378D9"/>
    <w:rsid w:val="00CB46E4"/>
    <w:rsid w:val="00CC3E79"/>
    <w:rsid w:val="00CE0D52"/>
    <w:rsid w:val="00D17E10"/>
    <w:rsid w:val="00D40DCE"/>
    <w:rsid w:val="00D4503D"/>
    <w:rsid w:val="00D624B8"/>
    <w:rsid w:val="00D62BAB"/>
    <w:rsid w:val="00DA6631"/>
    <w:rsid w:val="00DA7156"/>
    <w:rsid w:val="00DC06C2"/>
    <w:rsid w:val="00DD3F60"/>
    <w:rsid w:val="00DF2EAE"/>
    <w:rsid w:val="00E422B5"/>
    <w:rsid w:val="00E66E06"/>
    <w:rsid w:val="00ED6E86"/>
    <w:rsid w:val="00F35BE5"/>
    <w:rsid w:val="00F755EF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Яна Д. Осипова</cp:lastModifiedBy>
  <cp:revision>2</cp:revision>
  <dcterms:created xsi:type="dcterms:W3CDTF">2020-12-03T09:20:00Z</dcterms:created>
  <dcterms:modified xsi:type="dcterms:W3CDTF">2020-12-03T09:20:00Z</dcterms:modified>
</cp:coreProperties>
</file>