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3B2555" w:rsidRPr="0038022A" w:rsidRDefault="003B2555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отбора получателей субсидии из бюджета го</w:t>
      </w:r>
      <w:r w:rsidR="0050205A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родского округа «город Якутск» </w:t>
      </w: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затрат, возникающих в связи с </w:t>
      </w:r>
      <w:r w:rsidR="007B522F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2017 год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22F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</w:t>
      </w:r>
      <w:r w:rsidR="001D4C7C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Отбор получателей субсидии на возмещение затрат, возникающих в связи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постановлением Окружной администрации города Якутска от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16.09.2019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259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утверждении Положения о предоставлении из бюджета городского округа «город Якутск» </w:t>
      </w:r>
      <w:r w:rsidR="005F2F51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Положение) 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на возмещение затрат, возникающих в связи </w:t>
      </w:r>
      <w:r w:rsidR="007B522F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проводит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677000, г. Якутск, пр. Ленина, д. 15,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502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677000, г. Якутск, пр. Ленина, д. 15,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502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должностное лицо: 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Бабей Э.Р., тел (факс)</w:t>
      </w: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42-07-55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порядок предоставления заявки для участия в отборе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и содержания заявки: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80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677000, г</w:t>
        </w:r>
      </w:smartTag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Якутск, ул. Гоголя, д.1,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МКУ «СЭГХ», в рабочие дни: с 9.00 до 18.00, обеденный перерыв с 13.00 до 14.00.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заявок: с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 9-00 часов. 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заявок: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года, 18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предоставления заявки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путём вручения по рабочим дням.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 отбора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Отбор получателей субсидии на возмещение затрат, возникающих в связи </w:t>
      </w:r>
      <w:r w:rsidR="007B522F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5F2F51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отбора получателей субсидии</w:t>
      </w: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средства местного бюджета городского округа «город Якутск» на 2019 год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Сумма: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F51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14346250</w:t>
      </w:r>
      <w:r w:rsidR="00B123CF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2F51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миллионов триста сорок шесть тысяч двести пятьдесят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7B522F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F51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7B522F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</w:t>
      </w:r>
      <w:r w:rsidR="005F2F51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245"/>
        <w:gridCol w:w="2518"/>
      </w:tblGrid>
      <w:tr w:rsidR="003B2555" w:rsidRPr="0038022A" w:rsidTr="005E7647">
        <w:trPr>
          <w:trHeight w:val="360"/>
          <w:jc w:val="right"/>
        </w:trPr>
        <w:tc>
          <w:tcPr>
            <w:tcW w:w="843" w:type="dxa"/>
            <w:vAlign w:val="bottom"/>
          </w:tcPr>
          <w:p w:rsidR="003B2555" w:rsidRPr="0038022A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6245" w:type="dxa"/>
            <w:vAlign w:val="bottom"/>
          </w:tcPr>
          <w:p w:rsidR="003B2555" w:rsidRPr="0038022A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8022A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Затраты</w:t>
            </w:r>
          </w:p>
        </w:tc>
      </w:tr>
      <w:tr w:rsidR="003B2555" w:rsidRPr="0038022A" w:rsidTr="005E7647">
        <w:trPr>
          <w:trHeight w:val="123"/>
          <w:jc w:val="right"/>
        </w:trPr>
        <w:tc>
          <w:tcPr>
            <w:tcW w:w="843" w:type="dxa"/>
            <w:vAlign w:val="bottom"/>
          </w:tcPr>
          <w:p w:rsidR="003B2555" w:rsidRPr="0038022A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2555" w:rsidRPr="0038022A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vAlign w:val="bottom"/>
          </w:tcPr>
          <w:p w:rsidR="009072B2" w:rsidRPr="0038022A" w:rsidRDefault="005E7647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A51" w:rsidRPr="00380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неблагоустроенных деревянных многоквартирных домов</w:t>
            </w:r>
          </w:p>
          <w:tbl>
            <w:tblPr>
              <w:tblW w:w="5985" w:type="dxa"/>
              <w:tblLook w:val="04A0" w:firstRow="1" w:lastRow="0" w:firstColumn="1" w:lastColumn="0" w:noHBand="0" w:noVBand="1"/>
            </w:tblPr>
            <w:tblGrid>
              <w:gridCol w:w="580"/>
              <w:gridCol w:w="5405"/>
            </w:tblGrid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28/3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28/4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28/5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28/6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28/7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3/3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3/4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3/5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36/1А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 38/12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Байкалова 25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Байкалова 25/2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30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79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79/1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81/5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85/2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85/3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77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Дежнева 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11/1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11/2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11/3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Красильникова 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 14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 16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 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 47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 49/2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53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61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63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63/2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63/3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Лизы Чайкиной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11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31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37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55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55/2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64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66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68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70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78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Автодорожная, 38 /22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Автодорожная, 38 /24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Байкалова, 14 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Байкалова, 14 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Байкалова,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Красноярова, 19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Крупской, 49 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Крупской, 49 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40/2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40/3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42/1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45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45/1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53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Чепалова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Чепалова 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Чепалова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Чепалова 59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Чепалова 9/2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100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114/1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114/2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116/1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116/7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116/9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72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74/1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74/2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74/3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86/2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99/1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Чернышевского 99/2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Чкалова 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Чкалова 56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Ярославского 54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43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62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Тимирязева 62/1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Бестужева-Марлинского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Богатырева 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Губина 27/1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Губина 21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Губина 21/3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Губина 23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24/8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Кирова 7/11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76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80/1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80/2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81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83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Сергеляхская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Тургенева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Тургенева 8/1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Пристанская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Пристанская 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Авиационная 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Авиационная 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Бабушкина 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Бабушкина 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12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13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15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17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25/1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26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27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Беринга 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Бестужева-Марлинского 16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Бестужева-Марлинского 36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Бестужева-Марлинского 36/2Б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Богдана Чижика 29/1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Богдана Чижика 29/2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Богдана Чижика 33/1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40/4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58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58/1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60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64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Дзержинского 64/1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Кальвица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Кирсанова 17/2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Леваневского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Некрасова 2/3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Очиченко 18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Очиченко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Очиченко 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Р.Зорге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Субурусского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Федора Попова 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Федора Попова 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Федора Попова 7/3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Федора Попова 7/4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Хабарова 44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Хабарова 44/2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Челюскина 18/2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Челюскина 20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Марта 89/1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Марта 91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Марта 93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Марта 95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Марта 99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 82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 86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Жорницкого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Клары Цеткин 14/1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Клары Цеткин 14/2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Клары Цеткин 20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Космонавтов 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Пекарского 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18/1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19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21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23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23/1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31/1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39/1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41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41/1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43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43/1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Пионерская 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Рыдзинского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Рыдзинского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Рыдзинского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18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20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20/1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22/1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24/1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Семена Данилова 26/1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Семилетки 11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Семилетки 13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Семилетки 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Семилетки 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Семилетки 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Строителей 18/1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65/2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65/3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67/2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67/3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67/4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Халтурина 69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Хатынг-Юряхское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Км 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21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23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25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27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29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35/1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39/1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47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39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43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45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47/1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Якутская 49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Горького 59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Короленко, 46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Лермонтова 35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Орджоникидзе 25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Петра Алексеева 63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Пушкина 19</w:t>
                  </w:r>
                </w:p>
              </w:tc>
            </w:tr>
            <w:tr w:rsidR="005F2F51" w:rsidRPr="0038022A" w:rsidTr="005F2F51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F51" w:rsidRPr="0038022A" w:rsidRDefault="005F2F51" w:rsidP="005F2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Шавкунова</w:t>
                  </w:r>
                  <w:proofErr w:type="spellEnd"/>
                  <w:r w:rsidRPr="00380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</w:t>
                  </w:r>
                </w:p>
              </w:tc>
            </w:tr>
          </w:tbl>
          <w:p w:rsidR="003B2555" w:rsidRPr="0038022A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8022A" w:rsidRDefault="005F2F51" w:rsidP="005F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14346250.81</w:t>
            </w:r>
            <w:r w:rsidR="005E7647" w:rsidRPr="0038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подробной информацией можете обратиться по телефону: 42-07-55</w:t>
      </w:r>
    </w:p>
    <w:p w:rsidR="003B2555" w:rsidRPr="0038022A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предоставление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критерии отбора получателей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на предоставление субсидии.</w:t>
      </w: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5F2F51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ДЖКХиЭ</w:t>
      </w:r>
      <w:proofErr w:type="spellEnd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Шомоев</w:t>
      </w:r>
      <w:proofErr w:type="spellEnd"/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800"/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244ABD" w:rsidRPr="0038022A" w:rsidRDefault="00244ABD" w:rsidP="00244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ЗАЯВЛЕНИЕ</w:t>
      </w:r>
    </w:p>
    <w:p w:rsidR="00244ABD" w:rsidRPr="0038022A" w:rsidRDefault="00244ABD" w:rsidP="00244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4ABD" w:rsidRPr="0038022A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(наименование Получателя, ИНН, КПП, адрес)</w:t>
      </w:r>
    </w:p>
    <w:p w:rsidR="00244ABD" w:rsidRPr="0038022A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</w:t>
      </w:r>
      <w:r w:rsidR="001D782E" w:rsidRPr="0038022A">
        <w:rPr>
          <w:rFonts w:ascii="Times New Roman" w:hAnsi="Times New Roman" w:cs="Times New Roman"/>
          <w:sz w:val="24"/>
          <w:szCs w:val="24"/>
        </w:rPr>
        <w:t>в    соответствии    с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утвержденным постановлением Окружной адм</w:t>
      </w:r>
      <w:r w:rsidR="001D782E">
        <w:rPr>
          <w:rFonts w:ascii="Times New Roman" w:hAnsi="Times New Roman" w:cs="Times New Roman"/>
          <w:sz w:val="24"/>
          <w:szCs w:val="24"/>
        </w:rPr>
        <w:t>инистрации города Якутска от «16</w:t>
      </w:r>
      <w:r w:rsidR="001D782E" w:rsidRPr="0038022A">
        <w:rPr>
          <w:rFonts w:ascii="Times New Roman" w:hAnsi="Times New Roman" w:cs="Times New Roman"/>
          <w:sz w:val="24"/>
          <w:szCs w:val="24"/>
        </w:rPr>
        <w:t xml:space="preserve">» </w:t>
      </w:r>
      <w:r w:rsidR="001D782E">
        <w:rPr>
          <w:rFonts w:ascii="Times New Roman" w:hAnsi="Times New Roman" w:cs="Times New Roman"/>
          <w:sz w:val="24"/>
          <w:szCs w:val="24"/>
        </w:rPr>
        <w:t>сентября</w:t>
      </w:r>
      <w:r w:rsidR="001D782E" w:rsidRPr="0038022A">
        <w:rPr>
          <w:rFonts w:ascii="Times New Roman" w:hAnsi="Times New Roman" w:cs="Times New Roman"/>
          <w:sz w:val="24"/>
          <w:szCs w:val="24"/>
        </w:rPr>
        <w:t xml:space="preserve"> 201</w:t>
      </w:r>
      <w:r w:rsidR="001D782E">
        <w:rPr>
          <w:rFonts w:ascii="Times New Roman" w:hAnsi="Times New Roman" w:cs="Times New Roman"/>
          <w:sz w:val="24"/>
          <w:szCs w:val="24"/>
        </w:rPr>
        <w:t>9</w:t>
      </w:r>
      <w:r w:rsidR="001D782E" w:rsidRPr="0038022A">
        <w:rPr>
          <w:rFonts w:ascii="Times New Roman" w:hAnsi="Times New Roman" w:cs="Times New Roman"/>
          <w:sz w:val="24"/>
          <w:szCs w:val="24"/>
        </w:rPr>
        <w:t xml:space="preserve"> г. №</w:t>
      </w:r>
      <w:r w:rsidR="001D782E">
        <w:rPr>
          <w:rFonts w:ascii="Times New Roman" w:hAnsi="Times New Roman" w:cs="Times New Roman"/>
          <w:sz w:val="24"/>
          <w:szCs w:val="24"/>
        </w:rPr>
        <w:t>259</w:t>
      </w:r>
      <w:r w:rsidR="001D782E" w:rsidRPr="0038022A">
        <w:rPr>
          <w:rFonts w:ascii="Times New Roman" w:hAnsi="Times New Roman" w:cs="Times New Roman"/>
          <w:sz w:val="24"/>
          <w:szCs w:val="24"/>
        </w:rPr>
        <w:t xml:space="preserve">п  </w:t>
      </w:r>
      <w:r w:rsidRPr="0038022A">
        <w:rPr>
          <w:rFonts w:ascii="Times New Roman" w:hAnsi="Times New Roman" w:cs="Times New Roman"/>
          <w:sz w:val="24"/>
          <w:szCs w:val="24"/>
        </w:rPr>
        <w:t>(далее – Порядок), просит предоставить субсидию в размере _________ рублей в целях _________________________________________.</w:t>
      </w:r>
    </w:p>
    <w:p w:rsidR="00244ABD" w:rsidRPr="0038022A" w:rsidRDefault="00244ABD" w:rsidP="00244ABD">
      <w:pPr>
        <w:pStyle w:val="ConsPlusNonformat"/>
        <w:spacing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(сумма прописью)</w:t>
      </w:r>
      <w:r w:rsidRPr="0038022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(целевое назначение субсидии)</w:t>
      </w:r>
    </w:p>
    <w:p w:rsidR="00244ABD" w:rsidRPr="0038022A" w:rsidRDefault="00244ABD" w:rsidP="00244ABD">
      <w:pPr>
        <w:tabs>
          <w:tab w:val="left" w:pos="56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Опись документов, предусмотренных </w:t>
      </w:r>
      <w:hyperlink r:id="rId5" w:history="1">
        <w:r w:rsidRPr="0038022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8022A">
        <w:rPr>
          <w:rFonts w:ascii="Times New Roman" w:hAnsi="Times New Roman" w:cs="Times New Roman"/>
          <w:sz w:val="24"/>
          <w:szCs w:val="24"/>
        </w:rPr>
        <w:t xml:space="preserve"> 4.3 Порядка, прилагается.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Приложение: на      л. в ед. экз.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Получатель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      _______________________         _______________________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М.П.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прилагаемых к Заявке на получение субсидии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Положени</w:t>
      </w:r>
      <w:r w:rsidR="005F2F51" w:rsidRPr="0038022A">
        <w:t>я</w:t>
      </w:r>
      <w:r w:rsidRPr="0038022A">
        <w:t>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решения учредителя о создании юридического лица;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свидетельства о государственной регистрации юридического лица;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устава;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свидетельства о постановке на налоговый учет;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договора на утилизацию отходов;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договора с управляющей компанией на оказание услуг по вывозу твердых коммунальных отходов с указанием адресов.</w:t>
      </w:r>
    </w:p>
    <w:p w:rsidR="003B2555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Претенденты, не допускаются к участию в отборе в случаях: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1) не соответствия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2) представления неполного пакета документов или недостоверных сведений, предусмотренных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3) несоблюдение требования, предусмотренного п. 4.4.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4) несвоевременного предоставления документов на участие в отборе.</w:t>
      </w:r>
    </w:p>
    <w:p w:rsidR="00D94E8C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№3 </w:t>
      </w: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80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и критерии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BD" w:rsidRPr="0038022A" w:rsidRDefault="003B2555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4ABD" w:rsidRPr="0038022A">
        <w:rPr>
          <w:rFonts w:ascii="Times New Roman" w:hAnsi="Times New Roman" w:cs="Times New Roman"/>
          <w:sz w:val="24"/>
          <w:szCs w:val="24"/>
        </w:rPr>
        <w:t>Критериями отбора Претендентов на получение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период, являются: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а) наличие у юридического лица и индивидуального предпринимателя в управлении неблагоустроенных деревянных многоквартирных жилых домов (от 0 до 10 баллов):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при наличии у юридического лица и индивидуального предпринимателя в управлении неблагоустроенных деревянных многоквартирных жилых домов в количестве до 20 участнику присваивается 5 баллов;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при наличии у юридического лица и индивидуального предпринимателя в управлении неблагоустроенных деревянных многоквартирных жилых домов в количестве более 20 участнику присваивается 10 баллов;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Общее максимальное количество баллов в сумме по всем критериям составляет 20 баллов.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2) претендент не должен получать средства из бюджета городского округа «город Якутск» в соответствии с иными нормативными правовыми актами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6" w:anchor="/document/12133556/entry/4" w:history="1">
        <w:r w:rsidRPr="0038022A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38022A">
        <w:rPr>
          <w:rFonts w:ascii="Times New Roman" w:hAnsi="Times New Roman" w:cs="Times New Roman"/>
          <w:sz w:val="24"/>
          <w:szCs w:val="24"/>
        </w:rPr>
        <w:t xml:space="preserve"> Российской Федерации при закупке (поставке) высокотехнологичного импортного оборудования, сырья и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комплектующих изделий, а также связанных с достижением целей предоставления этих средств иных операций;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4) в случае нарушения получателем субсидии условий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«город Якутск»;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2555" w:rsidRPr="0038022A" w:rsidRDefault="00244ABD" w:rsidP="0024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6) у претендента должна отсутствовать просроченная задолженность по возврату в бюджет городского округа «город Якутск»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244ABD" w:rsidP="00244ABD">
      <w:pP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b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2A">
        <w:rPr>
          <w:rFonts w:ascii="Times New Roman" w:hAnsi="Times New Roman" w:cs="Times New Roman"/>
          <w:b/>
          <w:bCs/>
          <w:sz w:val="24"/>
          <w:szCs w:val="24"/>
        </w:rPr>
        <w:t>Типовое соглашение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2A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94E8C" w:rsidRPr="0038022A" w:rsidTr="00F318C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       ________г. Якутск______</w:t>
            </w:r>
          </w:p>
        </w:tc>
      </w:tr>
      <w:tr w:rsidR="00D94E8C" w:rsidRPr="0038022A" w:rsidTr="00F318CB">
        <w:trPr>
          <w:trHeight w:val="591"/>
        </w:trPr>
        <w:tc>
          <w:tcPr>
            <w:tcW w:w="361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заключения соглашения (договора)</w:t>
            </w: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8C" w:rsidRPr="0038022A" w:rsidRDefault="00D94E8C" w:rsidP="00D94E8C">
      <w:pPr>
        <w:spacing w:after="2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D94E8C" w:rsidRPr="0038022A" w:rsidTr="00F318CB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8022A">
              <w:rPr>
                <w:rFonts w:ascii="Times New Roman" w:hAnsi="Times New Roman" w:cs="Times New Roman"/>
                <w:bCs/>
                <w:sz w:val="24"/>
                <w:szCs w:val="24"/>
              </w:rPr>
              <w:t>№ ___________________</w:t>
            </w:r>
          </w:p>
        </w:tc>
      </w:tr>
      <w:tr w:rsidR="00D94E8C" w:rsidRPr="0038022A" w:rsidTr="00F318CB">
        <w:trPr>
          <w:trHeight w:val="600"/>
        </w:trPr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(номер соглашения (договора)</w:t>
            </w:r>
          </w:p>
          <w:p w:rsidR="00D94E8C" w:rsidRPr="0038022A" w:rsidRDefault="00D94E8C" w:rsidP="00F3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82"/>
      <w:bookmarkEnd w:id="1"/>
      <w:r w:rsidRPr="003802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D94E8C" w:rsidRPr="0038022A" w:rsidRDefault="00D94E8C" w:rsidP="00D94E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ородского округа «город Якутск»)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Главного распорядителя бюджетных средств, иного органа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или уполномоченного им лица)</w:t>
      </w:r>
    </w:p>
    <w:p w:rsidR="00D94E8C" w:rsidRPr="0038022A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</w:t>
      </w:r>
    </w:p>
    <w:p w:rsidR="00D94E8C" w:rsidRPr="0038022A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(реквизиты учредительного документа (положения)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Главного распорядителя бюджетных средств,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D94E8C" w:rsidRPr="0038022A" w:rsidRDefault="00D94E8C" w:rsidP="00D94E8C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с одной стороны и ______________________________________________________________,  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товаров, работ, услуг)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действующего на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22A">
        <w:rPr>
          <w:rFonts w:ascii="Times New Roman" w:hAnsi="Times New Roman" w:cs="Times New Roman"/>
          <w:sz w:val="24"/>
          <w:szCs w:val="24"/>
        </w:rPr>
        <w:t>основании _________________________________________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94E8C" w:rsidRPr="0038022A" w:rsidRDefault="001D782E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8022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38022A">
        <w:rPr>
          <w:rFonts w:ascii="Times New Roman" w:hAnsi="Times New Roman" w:cs="Times New Roman"/>
          <w:sz w:val="24"/>
          <w:szCs w:val="24"/>
        </w:rPr>
        <w:br/>
        <w:t>с Бюджетным кодексом Российской Федерации,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22A">
        <w:rPr>
          <w:rFonts w:ascii="Times New Roman" w:hAnsi="Times New Roman" w:cs="Times New Roman"/>
          <w:sz w:val="24"/>
          <w:szCs w:val="24"/>
        </w:rPr>
        <w:t>утвержденным постановлением Окружной адм</w:t>
      </w:r>
      <w:r>
        <w:rPr>
          <w:rFonts w:ascii="Times New Roman" w:hAnsi="Times New Roman" w:cs="Times New Roman"/>
          <w:sz w:val="24"/>
          <w:szCs w:val="24"/>
        </w:rPr>
        <w:t>инистрации города Якутска от «16</w:t>
      </w:r>
      <w:r w:rsidRPr="003802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8022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022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38022A">
        <w:rPr>
          <w:rFonts w:ascii="Times New Roman" w:hAnsi="Times New Roman" w:cs="Times New Roman"/>
          <w:sz w:val="24"/>
          <w:szCs w:val="24"/>
        </w:rPr>
        <w:t>п</w:t>
      </w:r>
      <w:r w:rsidR="00D94E8C" w:rsidRPr="0038022A">
        <w:rPr>
          <w:rFonts w:ascii="Times New Roman" w:hAnsi="Times New Roman" w:cs="Times New Roman"/>
          <w:sz w:val="24"/>
          <w:szCs w:val="24"/>
        </w:rPr>
        <w:t xml:space="preserve"> (далее – Положение предоставления субсидии), заключили настоящее Соглашение о нижеследующем.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 (далее – «Субсидии») Получателю субсидии на условиях безвозмездной и безвозвратной основы. 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возмещение недополученных доходов организациям, осуществляющим вывоз твердых коммунальных отходов из неблагоустроенного деревянного многоквартирного фонда в пределах средств, предусмотренных бюджетом городского округа «город Якутск» в зимний период.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1.4. Предоставляемая субсидия носит целевой характер и не может быть использована на другие цели.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22A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 xml:space="preserve">        в 20__ году ________ (_________) рублей - по коду БК _____________;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3B2555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в 20__ году ________ (_________) рублей - по коду БК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в 20__ году ________ (_________)  рублей - по коду БК ____________.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22A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3.1.2. при представлении Получателем Главному распорядителю бюджетных средств документов, подтверждающих факт произведенных Получателем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№1 к настоящему Соглашению, являющемуся неотъемлемой частью настоящего Соглашения;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3.2. Получатель субсидии предоставляет Получателю бюджетных средств для оплаты работ, в срок до 5 числа месяца, следующего за отчетным, документы, указанные в пункте 3.1.2 настоящего Соглашения 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3.3.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3.4. Перечисление Субсидии осуществляется ежеквартально на счет Получателя, открытый в_____________________________________, </w:t>
      </w:r>
    </w:p>
    <w:p w:rsidR="00D94E8C" w:rsidRPr="0038022A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(наименование учреждения Центрального банка</w:t>
      </w:r>
    </w:p>
    <w:p w:rsidR="00D94E8C" w:rsidRPr="0038022A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Российской Федерации или кредитной организации)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не позднее 10 рабочих дней, следующих за днем представления Получателем Главному распорядителю бюджетных средств документов, указанных в пункте 3.1.2 настоящего Соглашения;</w:t>
      </w: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022A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  Главный распорядитель бюджетных средств обязуется: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пункте(ах) 3.1.2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3.4 настоящего Соглашения;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4.1.4.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022A">
        <w:rPr>
          <w:rFonts w:ascii="Times New Roman" w:hAnsi="Times New Roman" w:cs="Times New Roman"/>
          <w:sz w:val="24"/>
          <w:szCs w:val="24"/>
        </w:rPr>
        <w:t>устанавливать: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4.1.4.1. показатели результативности в приложении №2 к настоящему Соглашению, являющемуся неотъемлемой частью настоящего Соглашения;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настоящего Соглашения на основании отчета(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>)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38022A">
        <w:rPr>
          <w:rFonts w:ascii="Times New Roman" w:hAnsi="Times New Roman" w:cs="Times New Roman"/>
          <w:sz w:val="24"/>
          <w:szCs w:val="24"/>
        </w:rPr>
        <w:t xml:space="preserve">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по форме, установленной в приложении №3 к настоящему Соглашению, являющейся неотъемлемой частью настоящего Соглашения, представленного(</w:t>
      </w:r>
      <w:proofErr w:type="spellStart"/>
      <w:r w:rsidRPr="0038022A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8022A">
        <w:rPr>
          <w:rFonts w:ascii="Times New Roman" w:hAnsi="Times New Roman" w:cs="Times New Roman"/>
          <w:color w:val="000000"/>
          <w:sz w:val="24"/>
          <w:szCs w:val="24"/>
        </w:rPr>
        <w:t>) в соответствии с пунктом 4.3.3.1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Pr="0038022A">
        <w:rPr>
          <w:rFonts w:ascii="Times New Roman" w:hAnsi="Times New Roman" w:cs="Times New Roman"/>
          <w:sz w:val="24"/>
          <w:szCs w:val="24"/>
        </w:rPr>
        <w:t>представленных Получателем по запросу Главного распорядителя бюджетных средств в соответствии с пунктом 4.3.4 настоящего Соглашения.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 о применении штрафных санкций;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4.1.9. рассматривать предложения, документы и иную информацию, направленную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Получателем, в том числе в соответствии с пунктом</w:t>
      </w:r>
      <w:r w:rsidRPr="0038022A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4.1.10. 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 Главный распорядитель бюджетных средств вправе: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 Получатель обязуется: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4.3.1. представлять Главному распорядителю бюджетных средств документы, установленные пунктом 3.1.2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Pr="003802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8022A">
        <w:rPr>
          <w:rFonts w:ascii="Times New Roman" w:hAnsi="Times New Roman" w:cs="Times New Roman"/>
          <w:sz w:val="24"/>
          <w:szCs w:val="24"/>
        </w:rPr>
        <w:t>обеспечивать достижение значений п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оказателей результативности</w:t>
      </w:r>
      <w:r w:rsidRPr="0038022A">
        <w:rPr>
          <w:rFonts w:ascii="Times New Roman" w:hAnsi="Times New Roman" w:cs="Times New Roman"/>
          <w:sz w:val="24"/>
          <w:szCs w:val="24"/>
        </w:rPr>
        <w:t>, установленного Порядком предоставления субсидии или Главным распорядителем бюджетных средств в соответствии с пунктом 4.1.4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4.3.3. представлять Главному распорядителю бюджетных средств:                     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4.3.3.1. отчет о достижении значений показателей результативности в соответствии с пунктом </w:t>
      </w:r>
      <w:r w:rsidRPr="0038022A">
        <w:rPr>
          <w:rFonts w:ascii="Times New Roman" w:hAnsi="Times New Roman" w:cs="Times New Roman"/>
          <w:sz w:val="24"/>
          <w:szCs w:val="24"/>
        </w:rPr>
        <w:t>4.1.5 настоящего Соглашения не позднее 5 рабочего дня, следующего за отчетным кварталом;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рабочих дней со дня получения указанного запроса;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4.3.5. в случае получения от Главного распорядителя бюджетных средств требования в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4.3.7. о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38022A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022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4E8C" w:rsidRPr="0038022A" w:rsidRDefault="00D94E8C" w:rsidP="00D94E8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5.2. Получатель субсидии несет ответственность: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5.3. Субсидия подлежит возврату в случаях: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5.3.1. В случае нарушения условий,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 xml:space="preserve"> Субсидия подлежит возврату в местный бюджет городского округа «город Якутск» в течение ___ (_____) рабочих дней со дня получения Получателем субсидии требования о возврате субсидии.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5.3.2.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. 5.3.1. Получатель бюджетных средств обеспечивает возврат субсидии в судебном порядке. </w:t>
      </w:r>
    </w:p>
    <w:p w:rsidR="00D94E8C" w:rsidRPr="0038022A" w:rsidRDefault="00D94E8C" w:rsidP="00D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5.3.3. В случае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установленных Соглашением, к Получателю субсидии применяются штрафные санкции в размере 0,1% от стоимости не достигнутых показателей результативности по следующей формуле: 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Штраф = (n -ф) х 0,1%,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п – плановый показатель результативности (руб.);</w:t>
      </w:r>
    </w:p>
    <w:p w:rsidR="00D94E8C" w:rsidRPr="0038022A" w:rsidRDefault="00D94E8C" w:rsidP="00D94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ф – фактически достигнутый показатель результативности (руб.).</w:t>
      </w:r>
    </w:p>
    <w:p w:rsidR="00D94E8C" w:rsidRPr="0038022A" w:rsidRDefault="00D94E8C" w:rsidP="00D94E8C">
      <w:pPr>
        <w:ind w:firstLine="56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8022A">
        <w:rPr>
          <w:rFonts w:ascii="Times New Roman" w:hAnsi="Times New Roman" w:cs="Times New Roman"/>
          <w:color w:val="22272F"/>
          <w:sz w:val="24"/>
          <w:szCs w:val="24"/>
        </w:rPr>
        <w:t>5.4. Стороны настоящего Соглашения освобождаются от уплаты штрафных санкций,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22A">
        <w:rPr>
          <w:rFonts w:ascii="Times New Roman" w:hAnsi="Times New Roman" w:cs="Times New Roman"/>
          <w:sz w:val="24"/>
          <w:szCs w:val="24"/>
        </w:rPr>
        <w:t>. Срок действия и иные условия соглашения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«_____»________201____ г. и действует до «___» __________ 201___ г.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6.3. Во всем ином, не оговоренном в настоящем соглашении, стороны руководствуются законодательством.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 К соглашению прилагаются и являются его неотъемлемой частью: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6.4.1. Перечень неблагоустроенных деревянных многоквартирных домов (Приложение №4)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6.4.2. 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населению, в пределах выделенных бюджетных, согласно формуле расчета субсидии, согласно п. 3.4. Положения (Приложение №5).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6.4.3. Акт оказанных услуг (Приложение №6)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6.4.4. Кассовый план (Приложение №7)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022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38022A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следующими способами: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94E8C" w:rsidRPr="0038022A" w:rsidRDefault="00D94E8C" w:rsidP="00D94E8C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03"/>
      <w:bookmarkEnd w:id="3"/>
      <w:r w:rsidRPr="003802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8022A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8022A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 распорядителя бюджетных средств</w:t>
            </w: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022A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94E8C" w:rsidRPr="0038022A" w:rsidTr="00F318CB">
        <w:tc>
          <w:tcPr>
            <w:tcW w:w="4536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8022A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 распорядителя бюджетных средств</w:t>
            </w: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5103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</w:tc>
      </w:tr>
      <w:tr w:rsidR="00D94E8C" w:rsidRPr="0038022A" w:rsidTr="00F318CB">
        <w:tc>
          <w:tcPr>
            <w:tcW w:w="4536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3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_____________ / _____________________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 ___________20___г. №_____ </w:t>
      </w:r>
    </w:p>
    <w:p w:rsidR="003B2555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pacing w:val="8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pacing w:val="80"/>
          <w:sz w:val="24"/>
          <w:szCs w:val="24"/>
        </w:rPr>
        <w:t>ПЕРЕЧЕНЬ</w:t>
      </w:r>
    </w:p>
    <w:p w:rsidR="00D94E8C" w:rsidRPr="0038022A" w:rsidRDefault="00D94E8C" w:rsidP="0038022A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1.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2. Копию решения учредителя о создании юридического лица;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3. Копию свидетельства о государственной регистрации юридического лица;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4. Копию устава;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5.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6. 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7. Копию свидетельства о постановке на налоговый учет;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8.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9.  Копию договора на утилизацию отходов;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10. Копию договора с управляющей компанией на оказание услуг по вывозу твердых коммунальных отходов с указанием адресов.</w:t>
      </w: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4E8C" w:rsidRPr="0038022A" w:rsidSect="005E7647">
          <w:pgSz w:w="11906" w:h="16838"/>
          <w:pgMar w:top="1077" w:right="707" w:bottom="1134" w:left="1701" w:header="709" w:footer="709" w:gutter="0"/>
          <w:cols w:space="720"/>
        </w:sectPr>
      </w:pP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 ___________20___г. №_____ 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3802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022A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Pr="0038022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25"/>
        <w:gridCol w:w="2693"/>
        <w:gridCol w:w="2127"/>
        <w:gridCol w:w="2551"/>
        <w:gridCol w:w="3827"/>
      </w:tblGrid>
      <w:tr w:rsidR="00D94E8C" w:rsidRPr="0038022A" w:rsidTr="00F318CB">
        <w:tc>
          <w:tcPr>
            <w:tcW w:w="812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812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812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4E8C" w:rsidRPr="0038022A" w:rsidTr="00F318CB">
        <w:tc>
          <w:tcPr>
            <w:tcW w:w="812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показателей  результативности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94E8C" w:rsidRPr="0038022A" w:rsidTr="00F318C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D94E8C" w:rsidRPr="0038022A" w:rsidRDefault="00D94E8C" w:rsidP="00D94E8C">
      <w:pPr>
        <w:tabs>
          <w:tab w:val="left" w:pos="9968"/>
        </w:tabs>
        <w:spacing w:after="200" w:line="8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Периодичность:</w:t>
      </w:r>
      <w:r w:rsidRPr="0038022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_______________________</w:t>
      </w:r>
    </w:p>
    <w:tbl>
      <w:tblPr>
        <w:tblW w:w="1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90"/>
        <w:gridCol w:w="678"/>
        <w:gridCol w:w="2127"/>
        <w:gridCol w:w="2268"/>
        <w:gridCol w:w="1611"/>
        <w:gridCol w:w="1301"/>
      </w:tblGrid>
      <w:tr w:rsidR="00D94E8C" w:rsidRPr="0038022A" w:rsidTr="00F318CB">
        <w:tc>
          <w:tcPr>
            <w:tcW w:w="56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выполнения  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  <w:p w:rsidR="00D94E8C" w:rsidRPr="0038022A" w:rsidRDefault="00D94E8C" w:rsidP="00F318CB">
            <w:pPr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567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4E8C" w:rsidRPr="0038022A" w:rsidTr="00F318CB">
        <w:tc>
          <w:tcPr>
            <w:tcW w:w="567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1590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78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(уполномоченное лицо)                      (должность)        (подпись)             (расшифровка подписи)</w:t>
      </w:r>
    </w:p>
    <w:p w:rsidR="00D94E8C" w:rsidRPr="0038022A" w:rsidRDefault="00D94E8C" w:rsidP="00D94E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(должность)             (ФИО)                        (телефон)</w:t>
      </w: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lastRenderedPageBreak/>
        <w:t>«__» ____________ 20__ г.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4E8C"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="00D94E8C"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left="1985" w:firstLine="540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Перечень неблагоустроенных деревянных многоквартирных домов </w:t>
      </w: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972"/>
        <w:gridCol w:w="2552"/>
        <w:gridCol w:w="1308"/>
        <w:gridCol w:w="2949"/>
      </w:tblGrid>
      <w:tr w:rsidR="0050205A" w:rsidRPr="0038022A" w:rsidTr="00F318CB">
        <w:trPr>
          <w:trHeight w:val="885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Адрес (улица, номер дома, корпус)</w:t>
            </w: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(с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Площадь квартир, м2</w:t>
            </w: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проживающих, чел.</w:t>
            </w: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</w:t>
      </w: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"/>
        <w:gridCol w:w="987"/>
        <w:gridCol w:w="113"/>
        <w:gridCol w:w="738"/>
        <w:gridCol w:w="113"/>
        <w:gridCol w:w="630"/>
        <w:gridCol w:w="113"/>
        <w:gridCol w:w="596"/>
        <w:gridCol w:w="113"/>
        <w:gridCol w:w="737"/>
        <w:gridCol w:w="113"/>
        <w:gridCol w:w="914"/>
        <w:gridCol w:w="113"/>
        <w:gridCol w:w="986"/>
        <w:gridCol w:w="113"/>
        <w:gridCol w:w="738"/>
        <w:gridCol w:w="113"/>
        <w:gridCol w:w="1162"/>
        <w:gridCol w:w="113"/>
        <w:gridCol w:w="1164"/>
        <w:gridCol w:w="113"/>
      </w:tblGrid>
      <w:tr w:rsidR="0050205A" w:rsidRPr="0038022A" w:rsidTr="0050205A">
        <w:trPr>
          <w:gridBefore w:val="1"/>
          <w:wBefore w:w="113" w:type="dxa"/>
          <w:trHeight w:val="133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потребителей, чел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площадь,м2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 расценки без НДС, руб.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населения за единицу услуг, руб.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Недополученные доходы (субсидия),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субсидия </w:t>
            </w:r>
            <w:proofErr w:type="spellStart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ед</w:t>
            </w:r>
            <w:r w:rsidRPr="00380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4080"/>
        <w:gridCol w:w="1940"/>
        <w:gridCol w:w="1493"/>
        <w:gridCol w:w="262"/>
        <w:gridCol w:w="1618"/>
      </w:tblGrid>
      <w:tr w:rsidR="0050205A" w:rsidRPr="0038022A" w:rsidTr="00F318CB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субсидии:</w:t>
            </w:r>
          </w:p>
        </w:tc>
      </w:tr>
    </w:tbl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1A" w:rsidRPr="0038022A" w:rsidRDefault="00201C1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-459" w:type="dxa"/>
        <w:tblLook w:val="04A0" w:firstRow="1" w:lastRow="0" w:firstColumn="1" w:lastColumn="0" w:noHBand="0" w:noVBand="1"/>
      </w:tblPr>
      <w:tblGrid>
        <w:gridCol w:w="4065"/>
        <w:gridCol w:w="4194"/>
        <w:gridCol w:w="3412"/>
        <w:gridCol w:w="2966"/>
      </w:tblGrid>
      <w:tr w:rsidR="0050205A" w:rsidRPr="0038022A" w:rsidTr="00F318CB">
        <w:tc>
          <w:tcPr>
            <w:tcW w:w="4385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центр: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____________/________/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"______"_____________201_г.</w:t>
            </w:r>
          </w:p>
        </w:tc>
        <w:tc>
          <w:tcPr>
            <w:tcW w:w="4459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Управа 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_________________/__________/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"______"_______________201_г.</w:t>
            </w:r>
          </w:p>
        </w:tc>
        <w:tc>
          <w:tcPr>
            <w:tcW w:w="2780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____________/________/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"______"_____________201_г.</w:t>
            </w:r>
          </w:p>
        </w:tc>
        <w:tc>
          <w:tcPr>
            <w:tcW w:w="3013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Управляющая компания (ТСЖ, …):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___________/__________/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"______"________201_г.</w:t>
            </w:r>
          </w:p>
        </w:tc>
      </w:tr>
    </w:tbl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оказанных услуг</w:t>
      </w: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за __________________ квартал (месяц) 201_г.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694"/>
        <w:gridCol w:w="708"/>
        <w:gridCol w:w="709"/>
        <w:gridCol w:w="709"/>
        <w:gridCol w:w="709"/>
        <w:gridCol w:w="708"/>
        <w:gridCol w:w="582"/>
        <w:gridCol w:w="709"/>
        <w:gridCol w:w="709"/>
        <w:gridCol w:w="694"/>
        <w:gridCol w:w="582"/>
        <w:gridCol w:w="693"/>
        <w:gridCol w:w="16"/>
        <w:gridCol w:w="693"/>
        <w:gridCol w:w="708"/>
        <w:gridCol w:w="850"/>
        <w:gridCol w:w="710"/>
        <w:gridCol w:w="851"/>
        <w:gridCol w:w="567"/>
        <w:gridCol w:w="567"/>
      </w:tblGrid>
      <w:tr w:rsidR="0050205A" w:rsidRPr="0038022A" w:rsidTr="00F318CB">
        <w:trPr>
          <w:trHeight w:val="10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ресурсов (услуг)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50205A" w:rsidRPr="0038022A" w:rsidTr="00F318CB">
        <w:trPr>
          <w:trHeight w:val="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субсидия,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субсидия, руб.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0205A" w:rsidRPr="0038022A" w:rsidTr="00F318CB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Недопоставка, всего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Перепоставка,всего</w:t>
            </w:r>
            <w:proofErr w:type="spell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50205A" w:rsidRPr="0038022A" w:rsidTr="00F318CB">
        <w:trPr>
          <w:trHeight w:val="28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с УК или ТСЖ на вывоз ТКО, МБО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Выбытие жилого фонда (снос, пожар, обрушение, уменьшение площади)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потребителей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Прочие недопоставки (расшифровать)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Увеличение договорных объемов (численность потребителей, площади по справкам РЦТИ)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Увеличение нормативов образования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Изменение тарифных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перепоставки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</w:tr>
      <w:tr w:rsidR="0050205A" w:rsidRPr="0038022A" w:rsidTr="00F318C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субсидий,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Вывоз ТКО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5B98" w:rsidRPr="0038022A" w:rsidRDefault="00FD5B98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Получатель субсидии: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________________________________________/______________________________/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должность</w:t>
      </w: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201C1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201C1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201C1A" w:rsidRPr="0038022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bCs/>
          <w:color w:val="000000"/>
          <w:sz w:val="24"/>
          <w:szCs w:val="24"/>
        </w:rPr>
        <w:t>Кассовый план субсидии на возмещение недополученных доходов организациям, оказывающим вывоз твердых коммунальных отходов населению на 20__ год</w:t>
      </w:r>
    </w:p>
    <w:tbl>
      <w:tblPr>
        <w:tblpPr w:leftFromText="180" w:rightFromText="180" w:vertAnchor="text" w:horzAnchor="margin" w:tblpXSpec="center" w:tblpY="1816"/>
        <w:tblW w:w="11001" w:type="dxa"/>
        <w:tblLook w:val="04A0" w:firstRow="1" w:lastRow="0" w:firstColumn="1" w:lastColumn="0" w:noHBand="0" w:noVBand="1"/>
      </w:tblPr>
      <w:tblGrid>
        <w:gridCol w:w="1625"/>
        <w:gridCol w:w="1332"/>
        <w:gridCol w:w="1556"/>
        <w:gridCol w:w="1691"/>
        <w:gridCol w:w="1701"/>
        <w:gridCol w:w="695"/>
        <w:gridCol w:w="722"/>
        <w:gridCol w:w="1243"/>
        <w:gridCol w:w="436"/>
      </w:tblGrid>
      <w:tr w:rsidR="0050205A" w:rsidRPr="0038022A" w:rsidTr="00F318CB">
        <w:trPr>
          <w:gridAfter w:val="3"/>
          <w:wAfter w:w="2401" w:type="dxa"/>
          <w:trHeight w:val="375"/>
        </w:trPr>
        <w:tc>
          <w:tcPr>
            <w:tcW w:w="8600" w:type="dxa"/>
            <w:gridSpan w:val="6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 субсидии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75"/>
        </w:trPr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субсидии:</w:t>
            </w:r>
          </w:p>
        </w:tc>
      </w:tr>
    </w:tbl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sectPr w:rsidR="0050205A" w:rsidRPr="0038022A" w:rsidSect="00D94E8C">
      <w:pgSz w:w="16838" w:h="11906" w:orient="landscape"/>
      <w:pgMar w:top="1701" w:right="1077" w:bottom="70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D70FC"/>
    <w:rsid w:val="00165F9E"/>
    <w:rsid w:val="00173D9F"/>
    <w:rsid w:val="001D4C7C"/>
    <w:rsid w:val="001D782E"/>
    <w:rsid w:val="00201C1A"/>
    <w:rsid w:val="00244ABD"/>
    <w:rsid w:val="003209C0"/>
    <w:rsid w:val="00321FC2"/>
    <w:rsid w:val="0038022A"/>
    <w:rsid w:val="003B2555"/>
    <w:rsid w:val="004D6F21"/>
    <w:rsid w:val="0050205A"/>
    <w:rsid w:val="00571061"/>
    <w:rsid w:val="00584C39"/>
    <w:rsid w:val="005E7647"/>
    <w:rsid w:val="005F2F51"/>
    <w:rsid w:val="007B522F"/>
    <w:rsid w:val="009072B2"/>
    <w:rsid w:val="00B123CF"/>
    <w:rsid w:val="00C14965"/>
    <w:rsid w:val="00D22A51"/>
    <w:rsid w:val="00D94E8C"/>
    <w:rsid w:val="00E109CA"/>
    <w:rsid w:val="00F318CB"/>
    <w:rsid w:val="00FB2091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2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72B2"/>
    <w:rPr>
      <w:color w:val="800080"/>
      <w:u w:val="single"/>
    </w:rPr>
  </w:style>
  <w:style w:type="paragraph" w:customStyle="1" w:styleId="xl63">
    <w:name w:val="xl63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CD5C6C0EF7681FEB48F1E26B69E6197A25480F055D7925357363234DEECD3F1A17094A9BB38C87E8BAb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3</cp:revision>
  <cp:lastPrinted>2019-09-04T08:14:00Z</cp:lastPrinted>
  <dcterms:created xsi:type="dcterms:W3CDTF">2019-11-01T07:03:00Z</dcterms:created>
  <dcterms:modified xsi:type="dcterms:W3CDTF">2019-11-08T05:55:00Z</dcterms:modified>
</cp:coreProperties>
</file>