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C2" w:rsidRPr="00D62BAB" w:rsidRDefault="00DC06C2" w:rsidP="00DC06C2">
      <w:pPr>
        <w:jc w:val="right"/>
      </w:pPr>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из бюджета городского округа «город Якутск»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p>
    <w:p w:rsidR="005F54D6" w:rsidRPr="00974696" w:rsidRDefault="005F54D6" w:rsidP="005F54D6">
      <w:pPr>
        <w:widowControl w:val="0"/>
        <w:autoSpaceDE w:val="0"/>
        <w:autoSpaceDN w:val="0"/>
        <w:adjustRightInd w:val="0"/>
        <w:jc w:val="center"/>
      </w:pPr>
    </w:p>
    <w:p w:rsidR="005F54D6" w:rsidRPr="00C04359" w:rsidRDefault="005F54D6" w:rsidP="005F54D6">
      <w:pPr>
        <w:autoSpaceDE w:val="0"/>
        <w:autoSpaceDN w:val="0"/>
        <w:jc w:val="both"/>
        <w:rPr>
          <w:b/>
        </w:rPr>
      </w:pPr>
      <w:r w:rsidRPr="00974696">
        <w:t xml:space="preserve">             </w:t>
      </w:r>
      <w:r w:rsidRPr="00C04359">
        <w:t xml:space="preserve">Отбор получателей субсидии на возмещение затрат, </w:t>
      </w:r>
      <w:r w:rsidR="00C04359" w:rsidRPr="00C04359">
        <w:t xml:space="preserve">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 </w:t>
      </w:r>
      <w:r w:rsidR="001F3624" w:rsidRPr="00C04359">
        <w:t xml:space="preserve">проводится </w:t>
      </w:r>
      <w:r w:rsidR="00C04359" w:rsidRPr="00C04359">
        <w:t>в соответствии с постановлением Окружной администрации города Якутска от 31.05.2013 № 105п «Об утверждении Положения 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3A31FE" w:rsidRPr="003A31FE">
        <w:t>09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13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Отбор получателей субсидии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5F54D6" w:rsidRDefault="005F54D6" w:rsidP="005F54D6">
      <w:pPr>
        <w:widowControl w:val="0"/>
        <w:autoSpaceDE w:val="0"/>
        <w:autoSpaceDN w:val="0"/>
        <w:adjustRightInd w:val="0"/>
        <w:jc w:val="both"/>
        <w:rPr>
          <w:b/>
          <w:u w:val="single"/>
        </w:rPr>
      </w:pPr>
      <w:r w:rsidRPr="00974696">
        <w:rPr>
          <w:b/>
          <w:u w:val="single"/>
        </w:rPr>
        <w:t>Объем финансирования:</w:t>
      </w:r>
    </w:p>
    <w:p w:rsidR="00D62BAB" w:rsidRPr="001F3624" w:rsidRDefault="00D62BAB" w:rsidP="005F54D6">
      <w:pPr>
        <w:widowControl w:val="0"/>
        <w:autoSpaceDE w:val="0"/>
        <w:autoSpaceDN w:val="0"/>
        <w:adjustRightInd w:val="0"/>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461"/>
        <w:gridCol w:w="2518"/>
      </w:tblGrid>
      <w:tr w:rsidR="00011691" w:rsidRPr="00792279" w:rsidTr="004962F9">
        <w:trPr>
          <w:trHeight w:val="360"/>
          <w:jc w:val="center"/>
        </w:trPr>
        <w:tc>
          <w:tcPr>
            <w:tcW w:w="627" w:type="dxa"/>
            <w:vAlign w:val="bottom"/>
          </w:tcPr>
          <w:p w:rsidR="00011691" w:rsidRPr="00D62BAB" w:rsidRDefault="00011691" w:rsidP="004962F9">
            <w:pPr>
              <w:spacing w:after="120"/>
              <w:jc w:val="center"/>
              <w:rPr>
                <w:b/>
                <w:color w:val="000000"/>
              </w:rPr>
            </w:pPr>
            <w:r w:rsidRPr="00D62BAB">
              <w:rPr>
                <w:b/>
                <w:color w:val="000000"/>
              </w:rPr>
              <w:t xml:space="preserve">№ </w:t>
            </w:r>
          </w:p>
        </w:tc>
        <w:tc>
          <w:tcPr>
            <w:tcW w:w="6461" w:type="dxa"/>
            <w:vAlign w:val="bottom"/>
          </w:tcPr>
          <w:p w:rsidR="00011691" w:rsidRPr="00D62BAB" w:rsidRDefault="00011691" w:rsidP="004962F9">
            <w:pPr>
              <w:spacing w:after="120"/>
              <w:jc w:val="center"/>
              <w:rPr>
                <w:b/>
                <w:color w:val="000000"/>
              </w:rPr>
            </w:pPr>
            <w:r w:rsidRPr="00D62BAB">
              <w:rPr>
                <w:b/>
                <w:color w:val="000000"/>
              </w:rPr>
              <w:t>Объект</w:t>
            </w:r>
          </w:p>
        </w:tc>
        <w:tc>
          <w:tcPr>
            <w:tcW w:w="2518" w:type="dxa"/>
            <w:shd w:val="clear" w:color="auto" w:fill="auto"/>
            <w:noWrap/>
            <w:vAlign w:val="center"/>
          </w:tcPr>
          <w:p w:rsidR="00011691" w:rsidRPr="00D62BAB" w:rsidRDefault="00011691" w:rsidP="004962F9">
            <w:pPr>
              <w:jc w:val="center"/>
              <w:rPr>
                <w:b/>
                <w:color w:val="000000"/>
              </w:rPr>
            </w:pPr>
            <w:r w:rsidRPr="00D62BAB">
              <w:rPr>
                <w:b/>
                <w:color w:val="000000"/>
              </w:rPr>
              <w:t>Затраты</w:t>
            </w:r>
          </w:p>
        </w:tc>
      </w:tr>
      <w:tr w:rsidR="00011691" w:rsidRPr="00792279" w:rsidTr="004962F9">
        <w:trPr>
          <w:trHeight w:val="123"/>
          <w:jc w:val="center"/>
        </w:trPr>
        <w:tc>
          <w:tcPr>
            <w:tcW w:w="627" w:type="dxa"/>
            <w:vAlign w:val="bottom"/>
          </w:tcPr>
          <w:p w:rsidR="00011691" w:rsidRPr="00D62BAB" w:rsidRDefault="00011691" w:rsidP="004962F9">
            <w:pPr>
              <w:jc w:val="center"/>
              <w:rPr>
                <w:color w:val="000000"/>
              </w:rPr>
            </w:pPr>
            <w:r w:rsidRPr="00D62BAB">
              <w:rPr>
                <w:color w:val="000000"/>
              </w:rPr>
              <w:t>1</w:t>
            </w:r>
          </w:p>
        </w:tc>
        <w:tc>
          <w:tcPr>
            <w:tcW w:w="6461" w:type="dxa"/>
            <w:vAlign w:val="bottom"/>
          </w:tcPr>
          <w:p w:rsidR="00011691" w:rsidRPr="00D62BAB" w:rsidRDefault="00011691" w:rsidP="004962F9">
            <w:pPr>
              <w:rPr>
                <w:color w:val="000000"/>
              </w:rPr>
            </w:pPr>
            <w:r w:rsidRPr="00D62BAB">
              <w:t>Замена самотечного трубопровода канализации и исправлением контр-уклона по адресу: г. Якутск, ул. Челюскина, д. 8/3</w:t>
            </w:r>
          </w:p>
        </w:tc>
        <w:tc>
          <w:tcPr>
            <w:tcW w:w="2518" w:type="dxa"/>
            <w:shd w:val="clear" w:color="auto" w:fill="auto"/>
            <w:noWrap/>
            <w:vAlign w:val="center"/>
          </w:tcPr>
          <w:p w:rsidR="00011691" w:rsidRPr="00D62BAB" w:rsidRDefault="00011691" w:rsidP="004962F9">
            <w:pPr>
              <w:jc w:val="center"/>
              <w:rPr>
                <w:color w:val="000000"/>
              </w:rPr>
            </w:pPr>
            <w:r w:rsidRPr="00D62BAB">
              <w:t>335 680,00</w:t>
            </w:r>
          </w:p>
        </w:tc>
      </w:tr>
      <w:tr w:rsidR="00011691" w:rsidRPr="00792279" w:rsidTr="004962F9">
        <w:trPr>
          <w:trHeight w:val="123"/>
          <w:jc w:val="center"/>
        </w:trPr>
        <w:tc>
          <w:tcPr>
            <w:tcW w:w="7088" w:type="dxa"/>
            <w:gridSpan w:val="2"/>
            <w:vAlign w:val="bottom"/>
          </w:tcPr>
          <w:p w:rsidR="00011691" w:rsidRPr="00D62BAB" w:rsidRDefault="00011691" w:rsidP="004962F9">
            <w:pPr>
              <w:rPr>
                <w:b/>
                <w:color w:val="000000"/>
              </w:rPr>
            </w:pPr>
            <w:r w:rsidRPr="00D62BAB">
              <w:rPr>
                <w:b/>
                <w:color w:val="000000"/>
              </w:rPr>
              <w:t>ИТОГО:</w:t>
            </w:r>
          </w:p>
        </w:tc>
        <w:tc>
          <w:tcPr>
            <w:tcW w:w="2518" w:type="dxa"/>
            <w:shd w:val="clear" w:color="auto" w:fill="auto"/>
            <w:noWrap/>
            <w:vAlign w:val="center"/>
          </w:tcPr>
          <w:p w:rsidR="00011691" w:rsidRPr="00D62BAB" w:rsidRDefault="00011691" w:rsidP="004962F9">
            <w:pPr>
              <w:jc w:val="center"/>
              <w:rPr>
                <w:b/>
                <w:color w:val="000000"/>
              </w:rPr>
            </w:pPr>
            <w:r w:rsidRPr="00D62BAB">
              <w:rPr>
                <w:b/>
              </w:rPr>
              <w:t>335 680,00</w:t>
            </w:r>
            <w:r w:rsidRPr="00D62BAB">
              <w:rPr>
                <w:b/>
                <w:color w:val="000000"/>
              </w:rPr>
              <w:t xml:space="preserve"> руб.</w:t>
            </w:r>
          </w:p>
        </w:tc>
      </w:tr>
    </w:tbl>
    <w:p w:rsidR="001F3624" w:rsidRDefault="001F3624" w:rsidP="005F54D6">
      <w:pPr>
        <w:widowControl w:val="0"/>
        <w:autoSpaceDE w:val="0"/>
        <w:autoSpaceDN w:val="0"/>
        <w:adjustRightInd w:val="0"/>
        <w:jc w:val="both"/>
      </w:pP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5F54D6" w:rsidRPr="00974696" w:rsidRDefault="007434A9" w:rsidP="007434A9">
      <w:pPr>
        <w:widowControl w:val="0"/>
        <w:numPr>
          <w:ilvl w:val="0"/>
          <w:numId w:val="1"/>
        </w:numPr>
        <w:shd w:val="clear" w:color="auto" w:fill="FFFFFF"/>
        <w:autoSpaceDE w:val="0"/>
        <w:autoSpaceDN w:val="0"/>
        <w:adjustRightInd w:val="0"/>
        <w:ind w:left="0" w:firstLine="0"/>
        <w:jc w:val="both"/>
      </w:pPr>
      <w:r>
        <w:t>К</w:t>
      </w:r>
      <w:bookmarkStart w:id="0" w:name="_GoBack"/>
      <w:bookmarkEnd w:id="0"/>
      <w:r w:rsidR="005F54D6" w:rsidRPr="00974696">
        <w:t>ритерии отбора получателей субсидии.</w:t>
      </w:r>
    </w:p>
    <w:p w:rsidR="003029F3" w:rsidRDefault="003029F3" w:rsidP="00292D85">
      <w:pPr>
        <w:widowControl w:val="0"/>
        <w:shd w:val="clear" w:color="auto" w:fill="FFFFFF"/>
        <w:tabs>
          <w:tab w:val="left" w:pos="0"/>
        </w:tabs>
        <w:autoSpaceDE w:val="0"/>
        <w:autoSpaceDN w:val="0"/>
        <w:adjustRightInd w:val="0"/>
        <w:outlineLvl w:val="0"/>
        <w:rPr>
          <w:b/>
        </w:rPr>
      </w:pPr>
    </w:p>
    <w:p w:rsidR="005F54D6" w:rsidRPr="00974696" w:rsidRDefault="005F54D6" w:rsidP="00292D85">
      <w:pPr>
        <w:widowControl w:val="0"/>
        <w:shd w:val="clear" w:color="auto" w:fill="FFFFFF"/>
        <w:tabs>
          <w:tab w:val="left" w:pos="0"/>
        </w:tabs>
        <w:autoSpaceDE w:val="0"/>
        <w:autoSpaceDN w:val="0"/>
        <w:adjustRightInd w:val="0"/>
        <w:outlineLvl w:val="0"/>
        <w:rPr>
          <w:b/>
        </w:rPr>
      </w:pPr>
      <w:r w:rsidRPr="00974696">
        <w:rPr>
          <w:b/>
        </w:rPr>
        <w:t>Начальник</w:t>
      </w:r>
      <w:r w:rsidRPr="00974696">
        <w:rPr>
          <w:b/>
        </w:rPr>
        <w:tab/>
      </w:r>
      <w:r w:rsidRPr="00974696">
        <w:rPr>
          <w:b/>
        </w:rPr>
        <w:tab/>
      </w:r>
      <w:r w:rsidRPr="00974696">
        <w:rPr>
          <w:b/>
        </w:rPr>
        <w:tab/>
      </w:r>
      <w:r w:rsidRPr="00974696">
        <w:rPr>
          <w:b/>
        </w:rPr>
        <w:tab/>
      </w:r>
      <w:r w:rsidRPr="00974696">
        <w:rPr>
          <w:b/>
        </w:rPr>
        <w:tab/>
      </w:r>
      <w:r w:rsidRPr="00974696">
        <w:rPr>
          <w:b/>
        </w:rPr>
        <w:tab/>
      </w:r>
      <w:r w:rsidRPr="00974696">
        <w:rPr>
          <w:b/>
        </w:rPr>
        <w:tab/>
      </w:r>
      <w:r w:rsidR="00BA3FAE" w:rsidRPr="00974696">
        <w:rPr>
          <w:b/>
        </w:rPr>
        <w:tab/>
      </w:r>
      <w:r w:rsidR="00BA3FAE" w:rsidRPr="00974696">
        <w:rPr>
          <w:b/>
        </w:rPr>
        <w:tab/>
        <w:t>Д.О. Николаева</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w:t>
      </w:r>
      <w:r w:rsidRPr="00DF2EAE">
        <w:rPr>
          <w:rFonts w:eastAsiaTheme="minorEastAsia"/>
          <w:bCs/>
        </w:rPr>
        <w:lastRenderedPageBreak/>
        <w:t xml:space="preserve">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Корпус (строение)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Квартира (офис)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D62BAB" w:rsidRDefault="00D62BAB" w:rsidP="005F54D6">
      <w:pPr>
        <w:ind w:left="5580"/>
        <w:jc w:val="right"/>
        <w:rPr>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F54D6" w:rsidRPr="00974696" w:rsidRDefault="005F54D6" w:rsidP="005F54D6">
      <w:pPr>
        <w:ind w:left="5580"/>
        <w:rPr>
          <w:bCs/>
        </w:rPr>
      </w:pPr>
    </w:p>
    <w:p w:rsidR="005F54D6" w:rsidRPr="00974696" w:rsidRDefault="005F54D6" w:rsidP="005F54D6">
      <w:pPr>
        <w:rPr>
          <w:b/>
          <w:bCs/>
        </w:rPr>
      </w:pPr>
    </w:p>
    <w:p w:rsidR="005F54D6" w:rsidRPr="00974696" w:rsidRDefault="005F54D6" w:rsidP="005F54D6">
      <w:pPr>
        <w:jc w:val="right"/>
        <w:rPr>
          <w:b/>
          <w:bCs/>
        </w:rPr>
      </w:pPr>
    </w:p>
    <w:p w:rsidR="005F54D6" w:rsidRPr="00974696" w:rsidRDefault="00141BEB" w:rsidP="005F54D6">
      <w:pPr>
        <w:ind w:left="360"/>
        <w:jc w:val="center"/>
        <w:rPr>
          <w:b/>
        </w:rPr>
      </w:pPr>
      <w:r w:rsidRPr="00974696">
        <w:rPr>
          <w:b/>
        </w:rPr>
        <w:t>К</w:t>
      </w:r>
      <w:r w:rsidR="005F54D6" w:rsidRPr="00974696">
        <w:rPr>
          <w:b/>
        </w:rPr>
        <w:t>ритерии отбора получателей субсидии:</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Pr="00974696" w:rsidRDefault="00292D85" w:rsidP="006E1425">
      <w:pPr>
        <w:ind w:firstLine="708"/>
        <w:jc w:val="both"/>
      </w:pPr>
    </w:p>
    <w:sectPr w:rsidR="00292D85"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11691"/>
    <w:rsid w:val="000721BD"/>
    <w:rsid w:val="000E1CDB"/>
    <w:rsid w:val="00134A6D"/>
    <w:rsid w:val="00141BEB"/>
    <w:rsid w:val="001518C0"/>
    <w:rsid w:val="00156DE2"/>
    <w:rsid w:val="001F3624"/>
    <w:rsid w:val="001F65C5"/>
    <w:rsid w:val="00292D85"/>
    <w:rsid w:val="003029F3"/>
    <w:rsid w:val="003469AA"/>
    <w:rsid w:val="0037795C"/>
    <w:rsid w:val="003A31FE"/>
    <w:rsid w:val="003D0584"/>
    <w:rsid w:val="0051259D"/>
    <w:rsid w:val="005C1A37"/>
    <w:rsid w:val="005F54D6"/>
    <w:rsid w:val="00627681"/>
    <w:rsid w:val="006E1425"/>
    <w:rsid w:val="007434A9"/>
    <w:rsid w:val="00974696"/>
    <w:rsid w:val="00986D7C"/>
    <w:rsid w:val="009B3FBD"/>
    <w:rsid w:val="00A341B3"/>
    <w:rsid w:val="00A812C8"/>
    <w:rsid w:val="00B12087"/>
    <w:rsid w:val="00B13F42"/>
    <w:rsid w:val="00B50175"/>
    <w:rsid w:val="00BA3FAE"/>
    <w:rsid w:val="00C04359"/>
    <w:rsid w:val="00C30D22"/>
    <w:rsid w:val="00C378D9"/>
    <w:rsid w:val="00CB46E4"/>
    <w:rsid w:val="00CC3E79"/>
    <w:rsid w:val="00D624B8"/>
    <w:rsid w:val="00D62BAB"/>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Александр Иванов</cp:lastModifiedBy>
  <cp:revision>3</cp:revision>
  <dcterms:created xsi:type="dcterms:W3CDTF">2020-11-06T06:40:00Z</dcterms:created>
  <dcterms:modified xsi:type="dcterms:W3CDTF">2020-11-06T07:00:00Z</dcterms:modified>
</cp:coreProperties>
</file>