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F9" w:rsidRPr="004D0803" w:rsidRDefault="00E504F9" w:rsidP="00E5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по продаже </w:t>
      </w:r>
    </w:p>
    <w:p w:rsidR="00E504F9" w:rsidRPr="004D0803" w:rsidRDefault="00E504F9" w:rsidP="00E5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права на размещение объектов весенне-летней мелкорозничной торговли, пунктов общественного питания и прочих услуг на территории Губинского округа Территориального органа управления городск</w:t>
      </w:r>
      <w:r>
        <w:rPr>
          <w:rFonts w:ascii="Times New Roman" w:hAnsi="Times New Roman" w:cs="Times New Roman"/>
          <w:b/>
          <w:sz w:val="24"/>
          <w:szCs w:val="24"/>
        </w:rPr>
        <w:t>ого округа «город Якутск» на 2021</w:t>
      </w:r>
      <w:r w:rsidRPr="004D08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4F9" w:rsidRPr="004D0803" w:rsidRDefault="00E504F9" w:rsidP="00E504F9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4F9" w:rsidRPr="004D0803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4D0803">
        <w:rPr>
          <w:rFonts w:ascii="Times New Roman" w:hAnsi="Times New Roman" w:cs="Times New Roman"/>
          <w:sz w:val="24"/>
          <w:szCs w:val="24"/>
        </w:rPr>
        <w:t>Управление Губинского округа ТОУ ГО «город Якутск».</w:t>
      </w:r>
    </w:p>
    <w:p w:rsidR="00E504F9" w:rsidRPr="004D0803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E504F9" w:rsidRPr="004D0803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D0803">
        <w:rPr>
          <w:rFonts w:ascii="Times New Roman" w:hAnsi="Times New Roman" w:cs="Times New Roman"/>
          <w:sz w:val="24"/>
          <w:szCs w:val="24"/>
        </w:rPr>
        <w:t>родажа права на размещение объектов весенне-летней мелкорозничной торговли, пунктов общественного питания и прочих услуг (лоты № 1 - № 5)</w:t>
      </w:r>
      <w:r>
        <w:rPr>
          <w:rFonts w:ascii="Times New Roman" w:hAnsi="Times New Roman" w:cs="Times New Roman"/>
          <w:sz w:val="24"/>
          <w:szCs w:val="24"/>
        </w:rPr>
        <w:t xml:space="preserve"> на период с 01 мая по 01 октября 2021 года</w:t>
      </w:r>
      <w:r w:rsidRPr="004D08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83"/>
        <w:tblW w:w="9345" w:type="dxa"/>
        <w:tblLook w:val="01E0" w:firstRow="1" w:lastRow="1" w:firstColumn="1" w:lastColumn="1" w:noHBand="0" w:noVBand="0"/>
      </w:tblPr>
      <w:tblGrid>
        <w:gridCol w:w="888"/>
        <w:gridCol w:w="3570"/>
        <w:gridCol w:w="1958"/>
        <w:gridCol w:w="1600"/>
        <w:gridCol w:w="1329"/>
      </w:tblGrid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9" w:rsidRPr="004D0803" w:rsidRDefault="00E504F9" w:rsidP="003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9" w:rsidRPr="004D0803" w:rsidRDefault="00E504F9" w:rsidP="003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торгов с указанием м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естонахождени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весенне-летней мелкорозничной торговли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9" w:rsidRPr="004D0803" w:rsidRDefault="00E504F9" w:rsidP="003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Вид разрешенного объекта весенне-летней мелкорозничной торговли</w:t>
            </w:r>
            <w:r w:rsidRPr="004D0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4F9" w:rsidRPr="004D0803" w:rsidRDefault="00E504F9" w:rsidP="003D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</w:t>
            </w:r>
            <w:proofErr w:type="spellStart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торговой площади объекта (кв. м)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D512A6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D512A6" w:rsidRDefault="00E504F9" w:rsidP="003D16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6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права на размещение объектов весенне-летней мелкорозничной торговли в 202 </w:t>
            </w:r>
            <w:proofErr w:type="spellStart"/>
            <w:r w:rsidRPr="00D512A6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D512A6">
              <w:rPr>
                <w:rFonts w:ascii="Times New Roman" w:hAnsi="Times New Roman" w:cs="Times New Roman"/>
                <w:sz w:val="24"/>
                <w:szCs w:val="24"/>
              </w:rPr>
              <w:t>. (напротив входа в городской пляж)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D512A6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6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D512A6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6"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D512A6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04F9" w:rsidRPr="004D0803" w:rsidTr="003D16A4">
        <w:trPr>
          <w:trHeight w:val="12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ул. Дзержинского, 18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. (начало пл. Победы")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202 </w:t>
            </w:r>
            <w:proofErr w:type="spellStart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. (начало пл. Победы"), рядом с общепитом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Горячая кукуруза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. корп. 20 (возле д/с «</w:t>
            </w:r>
            <w:proofErr w:type="spellStart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Pr="004D0803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4F9" w:rsidRPr="004D0803" w:rsidTr="003D16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детских велосипедов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9" w:rsidRDefault="00E504F9" w:rsidP="003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04F9" w:rsidRPr="004D0803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E504F9" w:rsidRPr="004D0803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lastRenderedPageBreak/>
        <w:t>«Шаг аукциона» (величина повышения начальной цены предмета аукциона) составляет</w:t>
      </w:r>
      <w:r w:rsidRPr="004D0803">
        <w:rPr>
          <w:rFonts w:ascii="Times New Roman" w:hAnsi="Times New Roman" w:cs="Times New Roman"/>
          <w:sz w:val="24"/>
          <w:szCs w:val="24"/>
        </w:rPr>
        <w:t>: 3 % от начальной цены предмета аукциона.</w:t>
      </w:r>
    </w:p>
    <w:p w:rsidR="00E504F9" w:rsidRPr="004D0803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4D0803">
        <w:rPr>
          <w:rFonts w:ascii="Times New Roman" w:hAnsi="Times New Roman" w:cs="Times New Roman"/>
          <w:sz w:val="24"/>
          <w:szCs w:val="24"/>
        </w:rPr>
        <w:t>: нет</w:t>
      </w:r>
    </w:p>
    <w:p w:rsidR="00E504F9" w:rsidRPr="004D0803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Размер задатка состав</w:t>
      </w:r>
      <w:bookmarkStart w:id="0" w:name="_GoBack"/>
      <w:bookmarkEnd w:id="0"/>
      <w:r w:rsidRPr="004D0803">
        <w:rPr>
          <w:rFonts w:ascii="Times New Roman" w:hAnsi="Times New Roman" w:cs="Times New Roman"/>
          <w:b/>
          <w:sz w:val="24"/>
          <w:szCs w:val="24"/>
        </w:rPr>
        <w:t>ляет</w:t>
      </w:r>
      <w:r w:rsidRPr="004D0803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E504F9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4D0803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E504F9" w:rsidRPr="004D0803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27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803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4D0803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E504F9" w:rsidRPr="004D0803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4D0803">
        <w:rPr>
          <w:rFonts w:ascii="Times New Roman" w:hAnsi="Times New Roman" w:cs="Times New Roman"/>
          <w:sz w:val="24"/>
          <w:szCs w:val="24"/>
        </w:rPr>
        <w:t>г. Якутск, ул. Богатырева, 11, Управление Губинского округа ТОУ ГО «город Якутск».</w:t>
      </w:r>
    </w:p>
    <w:p w:rsidR="00E504F9" w:rsidRPr="004D0803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4D0803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E504F9" w:rsidRPr="00AD15FC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 на участие в </w:t>
      </w:r>
      <w:r w:rsidRPr="00AD15FC">
        <w:rPr>
          <w:rFonts w:ascii="Times New Roman" w:hAnsi="Times New Roman" w:cs="Times New Roman"/>
          <w:b/>
          <w:sz w:val="24"/>
          <w:szCs w:val="24"/>
        </w:rPr>
        <w:t>аукционе:</w:t>
      </w:r>
      <w:r w:rsidRPr="00AD15FC">
        <w:rPr>
          <w:rFonts w:ascii="Times New Roman" w:hAnsi="Times New Roman" w:cs="Times New Roman"/>
          <w:sz w:val="24"/>
          <w:szCs w:val="24"/>
        </w:rPr>
        <w:t xml:space="preserve"> до </w:t>
      </w:r>
      <w:r w:rsidR="00CA2B40" w:rsidRPr="00AD15FC">
        <w:rPr>
          <w:rFonts w:ascii="Times New Roman" w:hAnsi="Times New Roman" w:cs="Times New Roman"/>
          <w:sz w:val="24"/>
          <w:szCs w:val="24"/>
        </w:rPr>
        <w:t>16</w:t>
      </w:r>
      <w:r w:rsidRPr="00AD15F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A2B40" w:rsidRPr="00AD15FC">
        <w:rPr>
          <w:rFonts w:ascii="Times New Roman" w:hAnsi="Times New Roman" w:cs="Times New Roman"/>
          <w:sz w:val="24"/>
          <w:szCs w:val="24"/>
        </w:rPr>
        <w:t xml:space="preserve"> 2021</w:t>
      </w:r>
      <w:r w:rsidRPr="00AD15FC">
        <w:rPr>
          <w:rFonts w:ascii="Times New Roman" w:hAnsi="Times New Roman" w:cs="Times New Roman"/>
          <w:sz w:val="24"/>
          <w:szCs w:val="24"/>
        </w:rPr>
        <w:t xml:space="preserve"> года до 18:00 ч.</w:t>
      </w:r>
    </w:p>
    <w:p w:rsidR="00E504F9" w:rsidRPr="00AD15FC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D15FC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AD15FC">
        <w:rPr>
          <w:rFonts w:ascii="Times New Roman" w:hAnsi="Times New Roman" w:cs="Times New Roman"/>
          <w:sz w:val="24"/>
          <w:szCs w:val="24"/>
        </w:rPr>
        <w:t xml:space="preserve"> </w:t>
      </w:r>
      <w:r w:rsidR="00CA2B40" w:rsidRPr="00AD15FC">
        <w:rPr>
          <w:rFonts w:ascii="Times New Roman" w:hAnsi="Times New Roman" w:cs="Times New Roman"/>
          <w:b/>
          <w:sz w:val="24"/>
          <w:szCs w:val="24"/>
        </w:rPr>
        <w:t>19</w:t>
      </w:r>
      <w:r w:rsidR="00146745" w:rsidRPr="00AD15FC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Pr="00AD15FC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AD15FC">
        <w:rPr>
          <w:rFonts w:ascii="Times New Roman" w:hAnsi="Times New Roman" w:cs="Times New Roman"/>
          <w:sz w:val="24"/>
          <w:szCs w:val="24"/>
        </w:rPr>
        <w:t xml:space="preserve"> в 14 часов 45 мин.</w:t>
      </w:r>
    </w:p>
    <w:p w:rsidR="00E504F9" w:rsidRPr="009278FC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D15FC"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Якутск,  ул.</w:t>
      </w:r>
      <w:r w:rsidR="00CA2B40" w:rsidRPr="00AD15FC">
        <w:rPr>
          <w:rFonts w:ascii="Times New Roman" w:hAnsi="Times New Roman" w:cs="Times New Roman"/>
          <w:b/>
          <w:sz w:val="24"/>
          <w:szCs w:val="24"/>
        </w:rPr>
        <w:t xml:space="preserve"> Богатырева, 11, каб.1</w:t>
      </w:r>
    </w:p>
    <w:p w:rsidR="00E504F9" w:rsidRPr="004D0803" w:rsidRDefault="00E504F9" w:rsidP="00E504F9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4D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F9" w:rsidRPr="004D0803" w:rsidRDefault="00E504F9" w:rsidP="00E50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E504F9" w:rsidRPr="004D0803" w:rsidRDefault="00E504F9" w:rsidP="00E50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E504F9" w:rsidRPr="004D0803" w:rsidRDefault="00E504F9" w:rsidP="00E50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803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4D0803">
        <w:rPr>
          <w:rFonts w:ascii="Times New Roman" w:hAnsi="Times New Roman" w:cs="Times New Roman"/>
          <w:sz w:val="24"/>
          <w:szCs w:val="24"/>
        </w:rPr>
        <w:t>, столы, навесы, палатки должны быть заводского изготовления.</w:t>
      </w:r>
    </w:p>
    <w:p w:rsidR="00E504F9" w:rsidRPr="004D0803" w:rsidRDefault="00E504F9" w:rsidP="00E504F9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p w:rsidR="00842F29" w:rsidRDefault="00842F29"/>
    <w:sectPr w:rsidR="00842F29" w:rsidSect="004D0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F9"/>
    <w:rsid w:val="00003A37"/>
    <w:rsid w:val="00146745"/>
    <w:rsid w:val="00842F29"/>
    <w:rsid w:val="00AD15FC"/>
    <w:rsid w:val="00C14818"/>
    <w:rsid w:val="00CA2B40"/>
    <w:rsid w:val="00CB56BB"/>
    <w:rsid w:val="00D512A6"/>
    <w:rsid w:val="00DE6A51"/>
    <w:rsid w:val="00E43045"/>
    <w:rsid w:val="00E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850C-D2F1-4C25-AA29-F3B5D02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М. Зорина</cp:lastModifiedBy>
  <cp:revision>7</cp:revision>
  <dcterms:created xsi:type="dcterms:W3CDTF">2021-03-15T09:13:00Z</dcterms:created>
  <dcterms:modified xsi:type="dcterms:W3CDTF">2021-03-19T02:47:00Z</dcterms:modified>
</cp:coreProperties>
</file>