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2"/>
        <w:gridCol w:w="2145"/>
        <w:gridCol w:w="4228"/>
      </w:tblGrid>
      <w:tr w:rsidR="001A4792" w:rsidRPr="0045657B" w:rsidTr="00313E87">
        <w:trPr>
          <w:trHeight w:val="1276"/>
          <w:jc w:val="center"/>
        </w:trPr>
        <w:tc>
          <w:tcPr>
            <w:tcW w:w="4352" w:type="dxa"/>
          </w:tcPr>
          <w:p w:rsidR="001A4792" w:rsidRPr="0045657B" w:rsidRDefault="001A4792" w:rsidP="00313E87">
            <w:pPr>
              <w:jc w:val="center"/>
              <w:rPr>
                <w:rFonts w:ascii="Times New Roman" w:hAnsi="Times New Roman" w:cs="Times New Roman"/>
                <w:sz w:val="24"/>
                <w:szCs w:val="24"/>
              </w:rPr>
            </w:pPr>
          </w:p>
        </w:tc>
        <w:tc>
          <w:tcPr>
            <w:tcW w:w="2145" w:type="dxa"/>
          </w:tcPr>
          <w:p w:rsidR="001A4792" w:rsidRPr="0045657B" w:rsidRDefault="001A4792" w:rsidP="00313E87">
            <w:pPr>
              <w:jc w:val="center"/>
              <w:rPr>
                <w:rFonts w:ascii="Times New Roman" w:hAnsi="Times New Roman" w:cs="Times New Roman"/>
                <w:sz w:val="24"/>
                <w:szCs w:val="24"/>
              </w:rPr>
            </w:pPr>
          </w:p>
        </w:tc>
        <w:tc>
          <w:tcPr>
            <w:tcW w:w="4228" w:type="dxa"/>
          </w:tcPr>
          <w:p w:rsidR="001A4792" w:rsidRDefault="001A4792" w:rsidP="00313E87">
            <w:pPr>
              <w:jc w:val="center"/>
              <w:rPr>
                <w:rFonts w:ascii="Times New Roman" w:hAnsi="Times New Roman" w:cs="Times New Roman"/>
                <w:sz w:val="24"/>
                <w:szCs w:val="24"/>
              </w:rPr>
            </w:pPr>
            <w:r w:rsidRPr="0045657B">
              <w:rPr>
                <w:rFonts w:ascii="Times New Roman" w:hAnsi="Times New Roman" w:cs="Times New Roman"/>
                <w:sz w:val="24"/>
                <w:szCs w:val="24"/>
              </w:rPr>
              <w:t>УТВЕРЖДАЮ</w:t>
            </w:r>
          </w:p>
          <w:p w:rsidR="001A4792" w:rsidRDefault="00FC647A" w:rsidP="00313E87">
            <w:pPr>
              <w:jc w:val="center"/>
              <w:rPr>
                <w:rFonts w:ascii="Times New Roman" w:hAnsi="Times New Roman" w:cs="Times New Roman"/>
                <w:sz w:val="24"/>
                <w:szCs w:val="24"/>
              </w:rPr>
            </w:pPr>
            <w:r>
              <w:rPr>
                <w:rFonts w:ascii="Times New Roman" w:hAnsi="Times New Roman" w:cs="Times New Roman"/>
                <w:sz w:val="24"/>
                <w:szCs w:val="24"/>
              </w:rPr>
              <w:t>Руководитель</w:t>
            </w:r>
          </w:p>
          <w:p w:rsidR="001A4792" w:rsidRPr="0045657B" w:rsidRDefault="001A4792" w:rsidP="00D71E2A">
            <w:pPr>
              <w:jc w:val="center"/>
              <w:rPr>
                <w:rFonts w:ascii="Times New Roman" w:hAnsi="Times New Roman" w:cs="Times New Roman"/>
                <w:sz w:val="24"/>
                <w:szCs w:val="24"/>
              </w:rPr>
            </w:pPr>
            <w:r>
              <w:rPr>
                <w:rFonts w:ascii="Times New Roman" w:hAnsi="Times New Roman" w:cs="Times New Roman"/>
                <w:sz w:val="24"/>
                <w:szCs w:val="24"/>
              </w:rPr>
              <w:t xml:space="preserve"> «Управа </w:t>
            </w:r>
            <w:r w:rsidR="00D71E2A">
              <w:rPr>
                <w:rFonts w:ascii="Times New Roman" w:hAnsi="Times New Roman" w:cs="Times New Roman"/>
                <w:sz w:val="24"/>
                <w:szCs w:val="24"/>
              </w:rPr>
              <w:t>Строите</w:t>
            </w:r>
            <w:r w:rsidR="00FC647A">
              <w:rPr>
                <w:rFonts w:ascii="Times New Roman" w:hAnsi="Times New Roman" w:cs="Times New Roman"/>
                <w:sz w:val="24"/>
                <w:szCs w:val="24"/>
              </w:rPr>
              <w:t>льного</w:t>
            </w:r>
            <w:r>
              <w:rPr>
                <w:rFonts w:ascii="Times New Roman" w:hAnsi="Times New Roman" w:cs="Times New Roman"/>
                <w:sz w:val="24"/>
                <w:szCs w:val="24"/>
              </w:rPr>
              <w:t xml:space="preserve"> округа» ГО «город Якутск»</w:t>
            </w:r>
          </w:p>
        </w:tc>
      </w:tr>
      <w:tr w:rsidR="001A4792" w:rsidRPr="0045657B" w:rsidTr="00313E87">
        <w:trPr>
          <w:jc w:val="center"/>
        </w:trPr>
        <w:tc>
          <w:tcPr>
            <w:tcW w:w="4352" w:type="dxa"/>
          </w:tcPr>
          <w:p w:rsidR="001A4792" w:rsidRPr="0045657B" w:rsidRDefault="001A4792" w:rsidP="00313E87">
            <w:pPr>
              <w:jc w:val="center"/>
              <w:rPr>
                <w:color w:val="000000"/>
                <w:sz w:val="24"/>
                <w:szCs w:val="24"/>
              </w:rPr>
            </w:pPr>
          </w:p>
        </w:tc>
        <w:tc>
          <w:tcPr>
            <w:tcW w:w="2145" w:type="dxa"/>
          </w:tcPr>
          <w:p w:rsidR="001A4792" w:rsidRPr="0045657B" w:rsidRDefault="001A4792" w:rsidP="00313E87">
            <w:pPr>
              <w:jc w:val="center"/>
              <w:rPr>
                <w:color w:val="000000"/>
                <w:sz w:val="24"/>
                <w:szCs w:val="24"/>
              </w:rPr>
            </w:pPr>
          </w:p>
        </w:tc>
        <w:tc>
          <w:tcPr>
            <w:tcW w:w="4228" w:type="dxa"/>
          </w:tcPr>
          <w:p w:rsidR="001A4792" w:rsidRPr="0045657B" w:rsidRDefault="001A4792" w:rsidP="00313E87">
            <w:pPr>
              <w:jc w:val="center"/>
              <w:rPr>
                <w:rFonts w:ascii="Times New Roman" w:hAnsi="Times New Roman" w:cs="Times New Roman"/>
                <w:sz w:val="24"/>
                <w:szCs w:val="24"/>
              </w:rPr>
            </w:pPr>
          </w:p>
        </w:tc>
      </w:tr>
      <w:tr w:rsidR="001A4792" w:rsidRPr="0045657B" w:rsidTr="00313E87">
        <w:trPr>
          <w:jc w:val="center"/>
        </w:trPr>
        <w:tc>
          <w:tcPr>
            <w:tcW w:w="4352" w:type="dxa"/>
          </w:tcPr>
          <w:p w:rsidR="001A4792" w:rsidRPr="0045657B" w:rsidRDefault="001A4792" w:rsidP="00313E87">
            <w:pPr>
              <w:jc w:val="both"/>
              <w:rPr>
                <w:rFonts w:ascii="Times New Roman" w:hAnsi="Times New Roman" w:cs="Times New Roman"/>
                <w:color w:val="000000"/>
                <w:sz w:val="24"/>
                <w:szCs w:val="24"/>
              </w:rPr>
            </w:pPr>
          </w:p>
        </w:tc>
        <w:tc>
          <w:tcPr>
            <w:tcW w:w="2145" w:type="dxa"/>
          </w:tcPr>
          <w:p w:rsidR="001A4792" w:rsidRPr="0045657B" w:rsidRDefault="001A4792" w:rsidP="00313E87">
            <w:pPr>
              <w:jc w:val="right"/>
              <w:rPr>
                <w:rFonts w:ascii="Times New Roman" w:hAnsi="Times New Roman" w:cs="Times New Roman"/>
                <w:color w:val="000000"/>
                <w:sz w:val="24"/>
                <w:szCs w:val="24"/>
              </w:rPr>
            </w:pPr>
          </w:p>
        </w:tc>
        <w:tc>
          <w:tcPr>
            <w:tcW w:w="4228" w:type="dxa"/>
          </w:tcPr>
          <w:p w:rsidR="001A4792" w:rsidRPr="0045657B" w:rsidRDefault="001A4792" w:rsidP="00D71E2A">
            <w:pPr>
              <w:jc w:val="right"/>
              <w:rPr>
                <w:rFonts w:ascii="Times New Roman" w:hAnsi="Times New Roman" w:cs="Times New Roman"/>
                <w:sz w:val="24"/>
                <w:szCs w:val="24"/>
              </w:rPr>
            </w:pPr>
            <w:r>
              <w:rPr>
                <w:rFonts w:ascii="Times New Roman" w:hAnsi="Times New Roman" w:cs="Times New Roman"/>
                <w:sz w:val="24"/>
                <w:szCs w:val="24"/>
              </w:rPr>
              <w:t>________________ /</w:t>
            </w:r>
            <w:r w:rsidR="00D71E2A">
              <w:rPr>
                <w:rFonts w:ascii="Times New Roman" w:hAnsi="Times New Roman" w:cs="Times New Roman"/>
                <w:sz w:val="24"/>
                <w:szCs w:val="24"/>
              </w:rPr>
              <w:t>С.А. Михайлов</w:t>
            </w:r>
            <w:r>
              <w:rPr>
                <w:rFonts w:ascii="Times New Roman" w:hAnsi="Times New Roman" w:cs="Times New Roman"/>
                <w:sz w:val="24"/>
                <w:szCs w:val="24"/>
              </w:rPr>
              <w:t>/</w:t>
            </w:r>
          </w:p>
        </w:tc>
      </w:tr>
      <w:tr w:rsidR="001A4792" w:rsidRPr="0045657B" w:rsidTr="00313E87">
        <w:trPr>
          <w:jc w:val="center"/>
        </w:trPr>
        <w:tc>
          <w:tcPr>
            <w:tcW w:w="4352" w:type="dxa"/>
          </w:tcPr>
          <w:p w:rsidR="001A4792" w:rsidRPr="0045657B" w:rsidRDefault="001A4792" w:rsidP="00313E87">
            <w:pPr>
              <w:jc w:val="right"/>
              <w:rPr>
                <w:rFonts w:ascii="Times New Roman" w:hAnsi="Times New Roman" w:cs="Times New Roman"/>
                <w:color w:val="000000"/>
                <w:sz w:val="24"/>
                <w:szCs w:val="24"/>
              </w:rPr>
            </w:pPr>
          </w:p>
        </w:tc>
        <w:tc>
          <w:tcPr>
            <w:tcW w:w="2145" w:type="dxa"/>
          </w:tcPr>
          <w:p w:rsidR="001A4792" w:rsidRPr="0045657B" w:rsidRDefault="001A4792" w:rsidP="00313E87">
            <w:pPr>
              <w:jc w:val="right"/>
              <w:rPr>
                <w:rFonts w:ascii="Times New Roman" w:hAnsi="Times New Roman" w:cs="Times New Roman"/>
                <w:color w:val="000000"/>
                <w:sz w:val="24"/>
                <w:szCs w:val="24"/>
              </w:rPr>
            </w:pPr>
          </w:p>
        </w:tc>
        <w:tc>
          <w:tcPr>
            <w:tcW w:w="4228" w:type="dxa"/>
          </w:tcPr>
          <w:p w:rsidR="001A4792" w:rsidRPr="0045657B" w:rsidRDefault="001A4792" w:rsidP="00C66E4B">
            <w:pPr>
              <w:jc w:val="center"/>
              <w:rPr>
                <w:rFonts w:ascii="Times New Roman" w:hAnsi="Times New Roman" w:cs="Times New Roman"/>
                <w:sz w:val="24"/>
                <w:szCs w:val="24"/>
              </w:rPr>
            </w:pPr>
            <w:r>
              <w:rPr>
                <w:rFonts w:ascii="Times New Roman" w:hAnsi="Times New Roman" w:cs="Times New Roman"/>
                <w:sz w:val="24"/>
                <w:szCs w:val="24"/>
              </w:rPr>
              <w:t>«___»  ___________ 20</w:t>
            </w:r>
            <w:r w:rsidR="00C66E4B">
              <w:rPr>
                <w:rFonts w:ascii="Times New Roman" w:hAnsi="Times New Roman" w:cs="Times New Roman"/>
                <w:sz w:val="24"/>
                <w:szCs w:val="24"/>
              </w:rPr>
              <w:t>20</w:t>
            </w:r>
            <w:r>
              <w:rPr>
                <w:rFonts w:ascii="Times New Roman" w:hAnsi="Times New Roman" w:cs="Times New Roman"/>
                <w:sz w:val="24"/>
                <w:szCs w:val="24"/>
              </w:rPr>
              <w:t>г.</w:t>
            </w:r>
          </w:p>
        </w:tc>
      </w:tr>
      <w:tr w:rsidR="001A4792" w:rsidRPr="0045657B" w:rsidTr="00313E87">
        <w:trPr>
          <w:jc w:val="center"/>
        </w:trPr>
        <w:tc>
          <w:tcPr>
            <w:tcW w:w="4352" w:type="dxa"/>
          </w:tcPr>
          <w:p w:rsidR="001A4792" w:rsidRPr="0045657B" w:rsidRDefault="001A4792" w:rsidP="00313E87">
            <w:pPr>
              <w:jc w:val="right"/>
              <w:rPr>
                <w:rFonts w:ascii="Times New Roman" w:hAnsi="Times New Roman" w:cs="Times New Roman"/>
                <w:color w:val="000000"/>
                <w:sz w:val="24"/>
                <w:szCs w:val="24"/>
              </w:rPr>
            </w:pPr>
          </w:p>
        </w:tc>
        <w:tc>
          <w:tcPr>
            <w:tcW w:w="2145" w:type="dxa"/>
          </w:tcPr>
          <w:p w:rsidR="001A4792" w:rsidRPr="0045657B" w:rsidRDefault="001A4792" w:rsidP="00313E87">
            <w:pPr>
              <w:jc w:val="right"/>
              <w:rPr>
                <w:rFonts w:ascii="Times New Roman" w:hAnsi="Times New Roman" w:cs="Times New Roman"/>
                <w:color w:val="000000"/>
                <w:sz w:val="24"/>
                <w:szCs w:val="24"/>
              </w:rPr>
            </w:pPr>
          </w:p>
        </w:tc>
        <w:tc>
          <w:tcPr>
            <w:tcW w:w="4228" w:type="dxa"/>
          </w:tcPr>
          <w:p w:rsidR="001A4792" w:rsidRPr="0045657B" w:rsidRDefault="001A4792" w:rsidP="00313E87">
            <w:pPr>
              <w:jc w:val="right"/>
              <w:rPr>
                <w:rFonts w:ascii="Times New Roman" w:hAnsi="Times New Roman" w:cs="Times New Roman"/>
                <w:sz w:val="24"/>
                <w:szCs w:val="24"/>
              </w:rPr>
            </w:pPr>
          </w:p>
        </w:tc>
      </w:tr>
      <w:tr w:rsidR="001A4792" w:rsidRPr="0045657B" w:rsidTr="00313E87">
        <w:trPr>
          <w:jc w:val="center"/>
        </w:trPr>
        <w:tc>
          <w:tcPr>
            <w:tcW w:w="4352" w:type="dxa"/>
          </w:tcPr>
          <w:p w:rsidR="001A4792" w:rsidRPr="0045657B" w:rsidRDefault="001A4792" w:rsidP="00313E87">
            <w:pPr>
              <w:jc w:val="center"/>
              <w:rPr>
                <w:rFonts w:ascii="Times New Roman" w:hAnsi="Times New Roman" w:cs="Times New Roman"/>
                <w:sz w:val="24"/>
                <w:szCs w:val="24"/>
              </w:rPr>
            </w:pPr>
          </w:p>
        </w:tc>
        <w:tc>
          <w:tcPr>
            <w:tcW w:w="2145" w:type="dxa"/>
          </w:tcPr>
          <w:p w:rsidR="001A4792" w:rsidRPr="0045657B" w:rsidRDefault="001A4792" w:rsidP="00313E87">
            <w:pPr>
              <w:jc w:val="right"/>
              <w:rPr>
                <w:rFonts w:ascii="Times New Roman" w:hAnsi="Times New Roman" w:cs="Times New Roman"/>
                <w:sz w:val="24"/>
                <w:szCs w:val="24"/>
              </w:rPr>
            </w:pPr>
          </w:p>
        </w:tc>
        <w:tc>
          <w:tcPr>
            <w:tcW w:w="4228" w:type="dxa"/>
          </w:tcPr>
          <w:p w:rsidR="001A4792" w:rsidRPr="0045657B" w:rsidRDefault="001A4792" w:rsidP="00313E87">
            <w:pPr>
              <w:jc w:val="center"/>
              <w:rPr>
                <w:rFonts w:ascii="Times New Roman" w:hAnsi="Times New Roman" w:cs="Times New Roman"/>
                <w:sz w:val="24"/>
                <w:szCs w:val="24"/>
              </w:rPr>
            </w:pPr>
          </w:p>
        </w:tc>
      </w:tr>
    </w:tbl>
    <w:p w:rsidR="001A4792" w:rsidRPr="00285033" w:rsidRDefault="001A4792" w:rsidP="001A4792">
      <w:pPr>
        <w:spacing w:after="0" w:line="240" w:lineRule="auto"/>
        <w:jc w:val="center"/>
        <w:rPr>
          <w:rFonts w:ascii="Times New Roman" w:hAnsi="Times New Roman" w:cs="Times New Roman"/>
          <w:sz w:val="26"/>
          <w:szCs w:val="26"/>
        </w:rPr>
      </w:pPr>
    </w:p>
    <w:p w:rsidR="001A4792" w:rsidRPr="00285033"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КОНКУРСНАЯ </w:t>
      </w:r>
      <w:r w:rsidRPr="00954F9D">
        <w:rPr>
          <w:rFonts w:ascii="Times New Roman" w:hAnsi="Times New Roman" w:cs="Times New Roman"/>
          <w:sz w:val="26"/>
          <w:szCs w:val="26"/>
        </w:rPr>
        <w:t>ДОКУМЕНТАЦИЯ</w:t>
      </w: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autoSpaceDE w:val="0"/>
        <w:autoSpaceDN w:val="0"/>
        <w:adjustRightInd w:val="0"/>
        <w:spacing w:after="0" w:line="240" w:lineRule="auto"/>
        <w:jc w:val="center"/>
        <w:rPr>
          <w:rFonts w:ascii="Times New Roman" w:hAnsi="Times New Roman" w:cs="Times New Roman"/>
          <w:sz w:val="26"/>
          <w:szCs w:val="26"/>
        </w:rPr>
      </w:pPr>
      <w:r w:rsidRPr="00285033">
        <w:rPr>
          <w:rFonts w:ascii="Times New Roman" w:hAnsi="Times New Roman" w:cs="Times New Roman"/>
          <w:sz w:val="26"/>
          <w:szCs w:val="26"/>
        </w:rPr>
        <w:t>открыто</w:t>
      </w:r>
      <w:r>
        <w:rPr>
          <w:rFonts w:ascii="Times New Roman" w:hAnsi="Times New Roman" w:cs="Times New Roman"/>
          <w:sz w:val="26"/>
          <w:szCs w:val="26"/>
        </w:rPr>
        <w:t>го</w:t>
      </w:r>
      <w:r w:rsidRPr="00285033">
        <w:rPr>
          <w:rFonts w:ascii="Times New Roman" w:hAnsi="Times New Roman" w:cs="Times New Roman"/>
          <w:sz w:val="26"/>
          <w:szCs w:val="26"/>
        </w:rPr>
        <w:t xml:space="preserve"> конкурс</w:t>
      </w:r>
      <w:r>
        <w:rPr>
          <w:rFonts w:ascii="Times New Roman" w:hAnsi="Times New Roman" w:cs="Times New Roman"/>
          <w:sz w:val="26"/>
          <w:szCs w:val="26"/>
        </w:rPr>
        <w:t>а</w:t>
      </w:r>
      <w:r w:rsidRPr="00285033">
        <w:rPr>
          <w:rFonts w:ascii="Times New Roman" w:hAnsi="Times New Roman" w:cs="Times New Roman"/>
          <w:sz w:val="26"/>
          <w:szCs w:val="26"/>
        </w:rPr>
        <w:t xml:space="preserve"> по отбору управляющей организации </w:t>
      </w:r>
    </w:p>
    <w:p w:rsidR="001A4792" w:rsidRDefault="001A4792" w:rsidP="001A4792">
      <w:pPr>
        <w:autoSpaceDE w:val="0"/>
        <w:autoSpaceDN w:val="0"/>
        <w:adjustRightInd w:val="0"/>
        <w:spacing w:after="0" w:line="240" w:lineRule="auto"/>
        <w:jc w:val="center"/>
        <w:rPr>
          <w:rFonts w:ascii="Times New Roman" w:hAnsi="Times New Roman" w:cs="Times New Roman"/>
          <w:sz w:val="26"/>
          <w:szCs w:val="26"/>
        </w:rPr>
      </w:pPr>
      <w:r w:rsidRPr="00285033">
        <w:rPr>
          <w:rFonts w:ascii="Times New Roman" w:hAnsi="Times New Roman" w:cs="Times New Roman"/>
          <w:sz w:val="26"/>
          <w:szCs w:val="26"/>
        </w:rPr>
        <w:t>для управления многоквартирным дом</w:t>
      </w:r>
      <w:r>
        <w:rPr>
          <w:rFonts w:ascii="Times New Roman" w:hAnsi="Times New Roman" w:cs="Times New Roman"/>
          <w:sz w:val="26"/>
          <w:szCs w:val="26"/>
        </w:rPr>
        <w:t>ом,</w:t>
      </w:r>
      <w:r>
        <w:rPr>
          <w:rFonts w:ascii="Times New Roman" w:hAnsi="Times New Roman" w:cs="Times New Roman"/>
          <w:color w:val="000000"/>
          <w:spacing w:val="6"/>
          <w:sz w:val="26"/>
          <w:szCs w:val="26"/>
        </w:rPr>
        <w:t>расположенным</w:t>
      </w:r>
    </w:p>
    <w:p w:rsidR="001A4792" w:rsidRDefault="001A4792" w:rsidP="001A479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color w:val="000000"/>
          <w:spacing w:val="6"/>
          <w:sz w:val="26"/>
          <w:szCs w:val="26"/>
        </w:rPr>
        <w:t xml:space="preserve">по </w:t>
      </w:r>
      <w:r w:rsidRPr="00F37B6F">
        <w:rPr>
          <w:rFonts w:ascii="Times New Roman" w:hAnsi="Times New Roman" w:cs="Times New Roman"/>
          <w:color w:val="000000"/>
          <w:spacing w:val="6"/>
          <w:sz w:val="26"/>
          <w:szCs w:val="26"/>
        </w:rPr>
        <w:t xml:space="preserve">адресу: </w:t>
      </w:r>
      <w:r w:rsidR="00F37B6F" w:rsidRPr="00F37B6F">
        <w:rPr>
          <w:rFonts w:ascii="Times New Roman" w:hAnsi="Times New Roman"/>
          <w:sz w:val="26"/>
          <w:szCs w:val="26"/>
        </w:rPr>
        <w:t xml:space="preserve">г. Якутск, ул. </w:t>
      </w:r>
      <w:r w:rsidR="000127BA">
        <w:rPr>
          <w:rFonts w:ascii="Times New Roman" w:hAnsi="Times New Roman"/>
          <w:sz w:val="26"/>
          <w:szCs w:val="26"/>
        </w:rPr>
        <w:t>Жорницкого</w:t>
      </w:r>
      <w:r w:rsidR="007B6E37">
        <w:rPr>
          <w:rFonts w:ascii="Times New Roman" w:hAnsi="Times New Roman"/>
          <w:sz w:val="26"/>
          <w:szCs w:val="26"/>
        </w:rPr>
        <w:t xml:space="preserve">, </w:t>
      </w:r>
      <w:r w:rsidR="00E903A5">
        <w:rPr>
          <w:rFonts w:ascii="Times New Roman" w:hAnsi="Times New Roman"/>
          <w:sz w:val="26"/>
          <w:szCs w:val="26"/>
        </w:rPr>
        <w:t xml:space="preserve">дом </w:t>
      </w:r>
      <w:r w:rsidR="000127BA">
        <w:rPr>
          <w:rFonts w:ascii="Times New Roman" w:hAnsi="Times New Roman"/>
          <w:sz w:val="26"/>
          <w:szCs w:val="26"/>
        </w:rPr>
        <w:t>42</w:t>
      </w: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w:t>
      </w:r>
      <w:proofErr w:type="gramStart"/>
      <w:r>
        <w:rPr>
          <w:rFonts w:ascii="Times New Roman" w:hAnsi="Times New Roman" w:cs="Times New Roman"/>
          <w:sz w:val="26"/>
          <w:szCs w:val="26"/>
        </w:rPr>
        <w:t>.Я</w:t>
      </w:r>
      <w:proofErr w:type="gramEnd"/>
      <w:r>
        <w:rPr>
          <w:rFonts w:ascii="Times New Roman" w:hAnsi="Times New Roman" w:cs="Times New Roman"/>
          <w:sz w:val="26"/>
          <w:szCs w:val="26"/>
        </w:rPr>
        <w:t>кутск-20</w:t>
      </w:r>
      <w:r w:rsidR="00C66E4B">
        <w:rPr>
          <w:rFonts w:ascii="Times New Roman" w:hAnsi="Times New Roman" w:cs="Times New Roman"/>
          <w:sz w:val="26"/>
          <w:szCs w:val="26"/>
        </w:rPr>
        <w:t>20</w:t>
      </w:r>
      <w:r>
        <w:rPr>
          <w:rFonts w:ascii="Times New Roman" w:hAnsi="Times New Roman" w:cs="Times New Roman"/>
          <w:sz w:val="26"/>
          <w:szCs w:val="26"/>
        </w:rPr>
        <w:t>г.</w:t>
      </w:r>
    </w:p>
    <w:p w:rsidR="00E903A5" w:rsidRDefault="00E903A5" w:rsidP="001A4792">
      <w:pPr>
        <w:spacing w:after="0" w:line="240" w:lineRule="auto"/>
        <w:jc w:val="center"/>
        <w:rPr>
          <w:rFonts w:ascii="Times New Roman" w:hAnsi="Times New Roman" w:cs="Times New Roman"/>
          <w:sz w:val="26"/>
          <w:szCs w:val="26"/>
        </w:rPr>
      </w:pPr>
    </w:p>
    <w:p w:rsidR="001A4792" w:rsidRDefault="001A4792" w:rsidP="001A4792">
      <w:pPr>
        <w:spacing w:after="0" w:line="240" w:lineRule="auto"/>
        <w:jc w:val="center"/>
        <w:rPr>
          <w:rFonts w:ascii="Times New Roman" w:hAnsi="Times New Roman" w:cs="Times New Roman"/>
          <w:sz w:val="26"/>
          <w:szCs w:val="26"/>
        </w:rPr>
      </w:pPr>
    </w:p>
    <w:tbl>
      <w:tblPr>
        <w:tblStyle w:val="a3"/>
        <w:tblW w:w="10598" w:type="dxa"/>
        <w:tblLook w:val="04A0"/>
      </w:tblPr>
      <w:tblGrid>
        <w:gridCol w:w="675"/>
        <w:gridCol w:w="3828"/>
        <w:gridCol w:w="6095"/>
      </w:tblGrid>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proofErr w:type="spellStart"/>
            <w:proofErr w:type="gramStart"/>
            <w:r w:rsidRPr="00072787">
              <w:rPr>
                <w:rFonts w:ascii="Times New Roman" w:hAnsi="Times New Roman" w:cs="Times New Roman"/>
                <w:sz w:val="20"/>
                <w:szCs w:val="20"/>
              </w:rPr>
              <w:t>п</w:t>
            </w:r>
            <w:proofErr w:type="spellEnd"/>
            <w:proofErr w:type="gramEnd"/>
            <w:r w:rsidRPr="00072787">
              <w:rPr>
                <w:rFonts w:ascii="Times New Roman" w:hAnsi="Times New Roman" w:cs="Times New Roman"/>
                <w:sz w:val="20"/>
                <w:szCs w:val="20"/>
              </w:rPr>
              <w:t>/</w:t>
            </w:r>
            <w:proofErr w:type="spellStart"/>
            <w:r w:rsidRPr="00072787">
              <w:rPr>
                <w:rFonts w:ascii="Times New Roman" w:hAnsi="Times New Roman" w:cs="Times New Roman"/>
                <w:sz w:val="20"/>
                <w:szCs w:val="20"/>
              </w:rPr>
              <w:t>н</w:t>
            </w:r>
            <w:proofErr w:type="spellEnd"/>
          </w:p>
        </w:tc>
        <w:tc>
          <w:tcPr>
            <w:tcW w:w="3828" w:type="dxa"/>
          </w:tcPr>
          <w:p w:rsidR="001A4792" w:rsidRPr="00072787" w:rsidRDefault="001A4792" w:rsidP="00313E87">
            <w:pPr>
              <w:pStyle w:val="ConsPlusNonformat"/>
              <w:rPr>
                <w:rFonts w:ascii="Times New Roman" w:hAnsi="Times New Roman" w:cs="Times New Roman"/>
              </w:rPr>
            </w:pPr>
            <w:r w:rsidRPr="00072787">
              <w:rPr>
                <w:rFonts w:ascii="Times New Roman" w:hAnsi="Times New Roman" w:cs="Times New Roman"/>
              </w:rPr>
              <w:t>Наименование пункта</w:t>
            </w:r>
          </w:p>
        </w:tc>
        <w:tc>
          <w:tcPr>
            <w:tcW w:w="609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t>Пояснение</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t>1</w:t>
            </w:r>
          </w:p>
        </w:tc>
        <w:tc>
          <w:tcPr>
            <w:tcW w:w="3828" w:type="dxa"/>
          </w:tcPr>
          <w:p w:rsidR="001A4792" w:rsidRPr="00072787" w:rsidRDefault="001A4792" w:rsidP="00313E87">
            <w:pPr>
              <w:rPr>
                <w:rFonts w:ascii="Times New Roman" w:hAnsi="Times New Roman" w:cs="Times New Roman"/>
                <w:sz w:val="20"/>
                <w:szCs w:val="20"/>
              </w:rPr>
            </w:pPr>
            <w:r>
              <w:rPr>
                <w:rFonts w:ascii="Times New Roman" w:hAnsi="Times New Roman" w:cs="Times New Roman"/>
                <w:sz w:val="20"/>
                <w:szCs w:val="20"/>
              </w:rPr>
              <w:t>Акт о с</w:t>
            </w:r>
            <w:r w:rsidRPr="00072787">
              <w:rPr>
                <w:rFonts w:ascii="Times New Roman" w:hAnsi="Times New Roman" w:cs="Times New Roman"/>
                <w:sz w:val="20"/>
                <w:szCs w:val="20"/>
              </w:rPr>
              <w:t>остояни</w:t>
            </w:r>
            <w:r>
              <w:rPr>
                <w:rFonts w:ascii="Times New Roman" w:hAnsi="Times New Roman" w:cs="Times New Roman"/>
                <w:sz w:val="20"/>
                <w:szCs w:val="20"/>
              </w:rPr>
              <w:t>и</w:t>
            </w:r>
            <w:r w:rsidRPr="00072787">
              <w:rPr>
                <w:rFonts w:ascii="Times New Roman" w:hAnsi="Times New Roman" w:cs="Times New Roman"/>
                <w:sz w:val="20"/>
                <w:szCs w:val="20"/>
              </w:rPr>
              <w:t xml:space="preserve"> общего имущества собственников помещений в многоквартирном доме</w:t>
            </w:r>
          </w:p>
        </w:tc>
        <w:tc>
          <w:tcPr>
            <w:tcW w:w="6095" w:type="dxa"/>
            <w:vAlign w:val="center"/>
          </w:tcPr>
          <w:p w:rsidR="001A4792" w:rsidRPr="00072787" w:rsidRDefault="001A4792" w:rsidP="00313E87">
            <w:pPr>
              <w:jc w:val="both"/>
              <w:rPr>
                <w:rFonts w:ascii="Times New Roman" w:hAnsi="Times New Roman" w:cs="Times New Roman"/>
                <w:sz w:val="20"/>
                <w:szCs w:val="20"/>
              </w:rPr>
            </w:pPr>
            <w:r>
              <w:rPr>
                <w:rFonts w:ascii="Times New Roman" w:hAnsi="Times New Roman" w:cs="Times New Roman"/>
                <w:sz w:val="20"/>
                <w:szCs w:val="20"/>
              </w:rPr>
              <w:t>п</w:t>
            </w:r>
            <w:r w:rsidRPr="00BC7E47">
              <w:rPr>
                <w:rFonts w:ascii="Times New Roman" w:hAnsi="Times New Roman" w:cs="Times New Roman"/>
                <w:sz w:val="20"/>
                <w:szCs w:val="20"/>
              </w:rPr>
              <w:t>риложени</w:t>
            </w:r>
            <w:r>
              <w:rPr>
                <w:rFonts w:ascii="Times New Roman" w:hAnsi="Times New Roman" w:cs="Times New Roman"/>
                <w:sz w:val="20"/>
                <w:szCs w:val="20"/>
              </w:rPr>
              <w:t>е</w:t>
            </w:r>
            <w:r w:rsidRPr="00BC7E47">
              <w:rPr>
                <w:rFonts w:ascii="Times New Roman" w:hAnsi="Times New Roman" w:cs="Times New Roman"/>
                <w:sz w:val="20"/>
                <w:szCs w:val="20"/>
              </w:rPr>
              <w:t xml:space="preserve"> № </w:t>
            </w:r>
            <w:r>
              <w:rPr>
                <w:rFonts w:ascii="Times New Roman" w:hAnsi="Times New Roman" w:cs="Times New Roman"/>
                <w:sz w:val="20"/>
                <w:szCs w:val="20"/>
              </w:rPr>
              <w:t>1</w:t>
            </w:r>
            <w:r w:rsidRPr="00072787">
              <w:rPr>
                <w:rFonts w:ascii="Times New Roman" w:hAnsi="Times New Roman" w:cs="Times New Roman"/>
                <w:sz w:val="20"/>
                <w:szCs w:val="20"/>
              </w:rPr>
              <w:t xml:space="preserve"> к настоящей документации</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t>2</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Реквизиты банковского счета для перечисления сре</w:t>
            </w:r>
            <w:proofErr w:type="gramStart"/>
            <w:r w:rsidRPr="00072787">
              <w:rPr>
                <w:rFonts w:ascii="Times New Roman" w:hAnsi="Times New Roman" w:cs="Times New Roman"/>
                <w:sz w:val="20"/>
                <w:szCs w:val="20"/>
              </w:rPr>
              <w:t>дств в к</w:t>
            </w:r>
            <w:proofErr w:type="gramEnd"/>
            <w:r w:rsidRPr="00072787">
              <w:rPr>
                <w:rFonts w:ascii="Times New Roman" w:hAnsi="Times New Roman" w:cs="Times New Roman"/>
                <w:sz w:val="20"/>
                <w:szCs w:val="20"/>
              </w:rPr>
              <w:t>ачестве обеспечения заявки на участие в конкурсе</w:t>
            </w:r>
          </w:p>
        </w:tc>
        <w:tc>
          <w:tcPr>
            <w:tcW w:w="6095" w:type="dxa"/>
            <w:vAlign w:val="center"/>
          </w:tcPr>
          <w:p w:rsidR="001D501D" w:rsidRPr="005F4A42" w:rsidRDefault="001D501D" w:rsidP="001D501D">
            <w:pPr>
              <w:widowControl w:val="0"/>
              <w:autoSpaceDE w:val="0"/>
              <w:autoSpaceDN w:val="0"/>
              <w:adjustRightInd w:val="0"/>
              <w:jc w:val="both"/>
              <w:rPr>
                <w:rFonts w:ascii="Times New Roman" w:hAnsi="Times New Roman" w:cs="Times New Roman"/>
                <w:color w:val="FF0000"/>
                <w:sz w:val="20"/>
                <w:szCs w:val="20"/>
              </w:rPr>
            </w:pPr>
            <w:r w:rsidRPr="001D501D">
              <w:rPr>
                <w:rFonts w:ascii="Times New Roman" w:hAnsi="Times New Roman" w:cs="Times New Roman"/>
                <w:sz w:val="20"/>
                <w:szCs w:val="20"/>
              </w:rPr>
              <w:t xml:space="preserve">УФК по РС(Я) (Департамент финансов г. Якутска) («Управа </w:t>
            </w:r>
            <w:r w:rsidR="00D71E2A">
              <w:rPr>
                <w:rFonts w:ascii="Times New Roman" w:hAnsi="Times New Roman" w:cs="Times New Roman"/>
                <w:sz w:val="20"/>
                <w:szCs w:val="20"/>
              </w:rPr>
              <w:t>Строите</w:t>
            </w:r>
            <w:r w:rsidR="00FC647A">
              <w:rPr>
                <w:rFonts w:ascii="Times New Roman" w:hAnsi="Times New Roman" w:cs="Times New Roman"/>
                <w:sz w:val="20"/>
                <w:szCs w:val="20"/>
              </w:rPr>
              <w:t>льного округа</w:t>
            </w:r>
            <w:r w:rsidRPr="001D501D">
              <w:rPr>
                <w:rFonts w:ascii="Times New Roman" w:hAnsi="Times New Roman" w:cs="Times New Roman"/>
                <w:sz w:val="20"/>
                <w:szCs w:val="20"/>
              </w:rPr>
              <w:t xml:space="preserve">» муниципальное казенное учреждение городского округа «город Якутск») л/с </w:t>
            </w:r>
            <w:r w:rsidR="005F4A42">
              <w:rPr>
                <w:rFonts w:ascii="Times New Roman" w:hAnsi="Times New Roman" w:cs="Times New Roman"/>
                <w:sz w:val="20"/>
                <w:szCs w:val="20"/>
              </w:rPr>
              <w:t>03685035345</w:t>
            </w:r>
            <w:r w:rsidRPr="001D501D">
              <w:rPr>
                <w:rFonts w:ascii="Times New Roman" w:hAnsi="Times New Roman" w:cs="Times New Roman"/>
                <w:sz w:val="20"/>
                <w:szCs w:val="20"/>
              </w:rPr>
              <w:t xml:space="preserve"> ИНН </w:t>
            </w:r>
            <w:r w:rsidR="005F4A42">
              <w:rPr>
                <w:rFonts w:ascii="Times New Roman" w:hAnsi="Times New Roman" w:cs="Times New Roman"/>
                <w:sz w:val="20"/>
                <w:szCs w:val="20"/>
              </w:rPr>
              <w:t>1435229045 КПП 143501001</w:t>
            </w:r>
            <w:r w:rsidRPr="001D501D">
              <w:rPr>
                <w:rFonts w:ascii="Times New Roman" w:hAnsi="Times New Roman" w:cs="Times New Roman"/>
                <w:sz w:val="20"/>
                <w:szCs w:val="20"/>
              </w:rPr>
              <w:t xml:space="preserve"> ГРКЦ НБ </w:t>
            </w:r>
            <w:proofErr w:type="spellStart"/>
            <w:r w:rsidRPr="001D501D">
              <w:rPr>
                <w:rFonts w:ascii="Times New Roman" w:hAnsi="Times New Roman" w:cs="Times New Roman"/>
                <w:sz w:val="20"/>
                <w:szCs w:val="20"/>
              </w:rPr>
              <w:t>Респ</w:t>
            </w:r>
            <w:proofErr w:type="gramStart"/>
            <w:r w:rsidRPr="001D501D">
              <w:rPr>
                <w:rFonts w:ascii="Times New Roman" w:hAnsi="Times New Roman" w:cs="Times New Roman"/>
                <w:sz w:val="20"/>
                <w:szCs w:val="20"/>
              </w:rPr>
              <w:t>.С</w:t>
            </w:r>
            <w:proofErr w:type="gramEnd"/>
            <w:r w:rsidRPr="001D501D">
              <w:rPr>
                <w:rFonts w:ascii="Times New Roman" w:hAnsi="Times New Roman" w:cs="Times New Roman"/>
                <w:sz w:val="20"/>
                <w:szCs w:val="20"/>
              </w:rPr>
              <w:t>аха</w:t>
            </w:r>
            <w:proofErr w:type="spellEnd"/>
            <w:r w:rsidRPr="001D501D">
              <w:rPr>
                <w:rFonts w:ascii="Times New Roman" w:hAnsi="Times New Roman" w:cs="Times New Roman"/>
                <w:sz w:val="20"/>
                <w:szCs w:val="20"/>
              </w:rPr>
              <w:t xml:space="preserve"> (Якутия) России г. Якутск БИК 049805001 р/с </w:t>
            </w:r>
            <w:r w:rsidR="00FC647A" w:rsidRPr="00FC647A">
              <w:rPr>
                <w:rFonts w:ascii="Times New Roman" w:hAnsi="Times New Roman" w:cs="Times New Roman"/>
                <w:sz w:val="20"/>
                <w:szCs w:val="20"/>
              </w:rPr>
              <w:t>40</w:t>
            </w:r>
            <w:r w:rsidR="005F4A42">
              <w:rPr>
                <w:rFonts w:ascii="Times New Roman" w:hAnsi="Times New Roman" w:cs="Times New Roman"/>
                <w:sz w:val="20"/>
                <w:szCs w:val="20"/>
              </w:rPr>
              <w:t>2</w:t>
            </w:r>
            <w:r w:rsidR="00FC647A" w:rsidRPr="00FC647A">
              <w:rPr>
                <w:rFonts w:ascii="Times New Roman" w:hAnsi="Times New Roman" w:cs="Times New Roman"/>
                <w:sz w:val="20"/>
                <w:szCs w:val="20"/>
              </w:rPr>
              <w:t>0</w:t>
            </w:r>
            <w:r w:rsidR="005F4A42">
              <w:rPr>
                <w:rFonts w:ascii="Times New Roman" w:hAnsi="Times New Roman" w:cs="Times New Roman"/>
                <w:sz w:val="20"/>
                <w:szCs w:val="20"/>
              </w:rPr>
              <w:t>4810800000000468</w:t>
            </w:r>
            <w:r w:rsidRPr="001D501D">
              <w:rPr>
                <w:rFonts w:ascii="Times New Roman" w:hAnsi="Times New Roman" w:cs="Times New Roman"/>
                <w:sz w:val="20"/>
                <w:szCs w:val="20"/>
              </w:rPr>
              <w:t xml:space="preserve"> ОКТМО 98701000 КБК </w:t>
            </w:r>
            <w:r w:rsidR="00FC647A" w:rsidRPr="00810056">
              <w:rPr>
                <w:rFonts w:ascii="Times New Roman" w:hAnsi="Times New Roman" w:cs="Times New Roman"/>
                <w:color w:val="000000" w:themeColor="text1"/>
                <w:sz w:val="20"/>
                <w:szCs w:val="20"/>
              </w:rPr>
              <w:t>68</w:t>
            </w:r>
            <w:r w:rsidR="00810056" w:rsidRPr="00810056">
              <w:rPr>
                <w:rFonts w:ascii="Times New Roman" w:hAnsi="Times New Roman" w:cs="Times New Roman"/>
                <w:color w:val="000000" w:themeColor="text1"/>
                <w:sz w:val="20"/>
                <w:szCs w:val="20"/>
              </w:rPr>
              <w:t>5</w:t>
            </w:r>
            <w:r w:rsidR="00FC647A" w:rsidRPr="00810056">
              <w:rPr>
                <w:rFonts w:ascii="Times New Roman" w:hAnsi="Times New Roman" w:cs="Times New Roman"/>
                <w:color w:val="000000" w:themeColor="text1"/>
                <w:sz w:val="20"/>
                <w:szCs w:val="20"/>
              </w:rPr>
              <w:t>00000000000006130</w:t>
            </w:r>
          </w:p>
          <w:p w:rsidR="001A4792" w:rsidRPr="004D40AA" w:rsidRDefault="001A4792" w:rsidP="00313E87">
            <w:pPr>
              <w:tabs>
                <w:tab w:val="left" w:pos="4678"/>
              </w:tabs>
              <w:spacing w:line="0" w:lineRule="atLeast"/>
              <w:jc w:val="both"/>
              <w:rPr>
                <w:sz w:val="20"/>
                <w:szCs w:val="20"/>
              </w:rPr>
            </w:pP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t>3</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Порядок проведения осмотров заинтересованными лицами и претендентами объекта конкурса и график проведения таких осмотров</w:t>
            </w:r>
          </w:p>
        </w:tc>
        <w:tc>
          <w:tcPr>
            <w:tcW w:w="6095" w:type="dxa"/>
            <w:vAlign w:val="center"/>
          </w:tcPr>
          <w:p w:rsidR="001A4792" w:rsidRDefault="001A4792" w:rsidP="00313E8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осмотр объекта конкурса производится на основании заявления поданного в письменной форме.</w:t>
            </w:r>
          </w:p>
          <w:p w:rsidR="001A4792" w:rsidRDefault="001A4792" w:rsidP="00313E8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осмотр в рабочие дни с 9-00ч. до 18-00ч. в пятницу до 16-00ч. (перерыв с 13-00 до 14-00).</w:t>
            </w:r>
          </w:p>
          <w:p w:rsidR="001A4792" w:rsidRPr="00072787" w:rsidRDefault="001A4792" w:rsidP="00313E8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 иное время контакты с представителями организатора конкурса не допускаются.</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t>4</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Перечень обязательных работ и услуг</w:t>
            </w:r>
            <w:r>
              <w:rPr>
                <w:rFonts w:ascii="Times New Roman" w:hAnsi="Times New Roman" w:cs="Times New Roman"/>
                <w:sz w:val="20"/>
                <w:szCs w:val="20"/>
              </w:rPr>
              <w:t xml:space="preserve"> по содержанию и ремонту многоквартирного дома</w:t>
            </w:r>
          </w:p>
        </w:tc>
        <w:tc>
          <w:tcPr>
            <w:tcW w:w="6095" w:type="dxa"/>
            <w:vAlign w:val="center"/>
          </w:tcPr>
          <w:p w:rsidR="001A4792" w:rsidRPr="003D7BAC" w:rsidRDefault="001A4792" w:rsidP="00313E87">
            <w:pPr>
              <w:jc w:val="both"/>
              <w:rPr>
                <w:rFonts w:ascii="Times New Roman" w:hAnsi="Times New Roman"/>
                <w:sz w:val="20"/>
                <w:szCs w:val="20"/>
              </w:rPr>
            </w:pPr>
            <w:r>
              <w:rPr>
                <w:rFonts w:ascii="Times New Roman" w:hAnsi="Times New Roman"/>
                <w:sz w:val="20"/>
                <w:szCs w:val="20"/>
              </w:rPr>
              <w:t>приложение № 2 к настоящей документации</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Pr>
                <w:rFonts w:ascii="Times New Roman" w:hAnsi="Times New Roman" w:cs="Times New Roman"/>
                <w:sz w:val="20"/>
                <w:szCs w:val="20"/>
              </w:rPr>
              <w:t>4.1.</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Перечень дополнительных работ и услуг по содержанию и ремонту многоквартирного дома</w:t>
            </w:r>
          </w:p>
        </w:tc>
        <w:tc>
          <w:tcPr>
            <w:tcW w:w="6095" w:type="dxa"/>
            <w:vAlign w:val="center"/>
          </w:tcPr>
          <w:p w:rsidR="001A4792" w:rsidRDefault="001A4792" w:rsidP="00313E87">
            <w:pPr>
              <w:jc w:val="both"/>
              <w:rPr>
                <w:rFonts w:ascii="Times New Roman" w:hAnsi="Times New Roman"/>
                <w:sz w:val="20"/>
                <w:szCs w:val="20"/>
              </w:rPr>
            </w:pPr>
            <w:r>
              <w:rPr>
                <w:rFonts w:ascii="Times New Roman" w:hAnsi="Times New Roman"/>
                <w:sz w:val="20"/>
                <w:szCs w:val="20"/>
              </w:rPr>
              <w:t>приложение № 3 к настоящей документации</w:t>
            </w:r>
            <w:bookmarkStart w:id="0" w:name="_GoBack"/>
            <w:bookmarkEnd w:id="0"/>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t>5</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072787">
              <w:rPr>
                <w:rFonts w:ascii="Times New Roman" w:hAnsi="Times New Roman" w:cs="Times New Roman"/>
                <w:sz w:val="20"/>
                <w:szCs w:val="20"/>
              </w:rPr>
              <w:t>помещения</w:t>
            </w:r>
            <w:proofErr w:type="gramEnd"/>
            <w:r w:rsidRPr="00072787">
              <w:rPr>
                <w:rFonts w:ascii="Times New Roman" w:hAnsi="Times New Roman" w:cs="Times New Roman"/>
                <w:sz w:val="20"/>
                <w:szCs w:val="20"/>
              </w:rPr>
              <w:t xml:space="preserve"> и коммунальные услуги</w:t>
            </w:r>
          </w:p>
        </w:tc>
        <w:tc>
          <w:tcPr>
            <w:tcW w:w="6095" w:type="dxa"/>
            <w:vAlign w:val="center"/>
          </w:tcPr>
          <w:p w:rsidR="001A4792" w:rsidRPr="004D40AA" w:rsidRDefault="001A4792" w:rsidP="00313E87">
            <w:pPr>
              <w:jc w:val="both"/>
              <w:rPr>
                <w:rFonts w:ascii="Times New Roman" w:hAnsi="Times New Roman" w:cs="Times New Roman"/>
                <w:sz w:val="20"/>
                <w:szCs w:val="20"/>
              </w:rPr>
            </w:pPr>
            <w:r>
              <w:rPr>
                <w:rFonts w:ascii="Times New Roman" w:hAnsi="Times New Roman" w:cs="Times New Roman"/>
                <w:sz w:val="20"/>
                <w:szCs w:val="20"/>
              </w:rPr>
              <w:t>п</w:t>
            </w:r>
            <w:r w:rsidRPr="004D40AA">
              <w:rPr>
                <w:rFonts w:ascii="Times New Roman" w:hAnsi="Times New Roman" w:cs="Times New Roman"/>
                <w:sz w:val="20"/>
                <w:szCs w:val="20"/>
              </w:rPr>
              <w:t xml:space="preserve">лата за содержание и ремонт жилого </w:t>
            </w:r>
            <w:proofErr w:type="gramStart"/>
            <w:r w:rsidRPr="004D40AA">
              <w:rPr>
                <w:rFonts w:ascii="Times New Roman" w:hAnsi="Times New Roman" w:cs="Times New Roman"/>
                <w:sz w:val="20"/>
                <w:szCs w:val="20"/>
              </w:rPr>
              <w:t>помещения</w:t>
            </w:r>
            <w:proofErr w:type="gramEnd"/>
            <w:r w:rsidRPr="004D40AA">
              <w:rPr>
                <w:rFonts w:ascii="Times New Roman" w:hAnsi="Times New Roman" w:cs="Times New Roman"/>
                <w:sz w:val="20"/>
                <w:szCs w:val="20"/>
              </w:rPr>
              <w:t xml:space="preserve"> и коммунальные услуги внос</w:t>
            </w:r>
            <w:r>
              <w:rPr>
                <w:rFonts w:ascii="Times New Roman" w:hAnsi="Times New Roman" w:cs="Times New Roman"/>
                <w:sz w:val="20"/>
                <w:szCs w:val="20"/>
              </w:rPr>
              <w:t>я</w:t>
            </w:r>
            <w:r w:rsidRPr="004D40AA">
              <w:rPr>
                <w:rFonts w:ascii="Times New Roman" w:hAnsi="Times New Roman" w:cs="Times New Roman"/>
                <w:sz w:val="20"/>
                <w:szCs w:val="20"/>
              </w:rPr>
              <w:t>тсяежемесячно до 10 (десятого) числа месяца, следующего за расчетным.</w:t>
            </w:r>
          </w:p>
          <w:p w:rsidR="001A4792" w:rsidRPr="00072787" w:rsidRDefault="001A4792" w:rsidP="00313E87">
            <w:pPr>
              <w:jc w:val="both"/>
              <w:rPr>
                <w:rFonts w:ascii="Times New Roman" w:hAnsi="Times New Roman" w:cs="Times New Roman"/>
              </w:rPr>
            </w:pP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t>6</w:t>
            </w:r>
          </w:p>
        </w:tc>
        <w:tc>
          <w:tcPr>
            <w:tcW w:w="3828" w:type="dxa"/>
          </w:tcPr>
          <w:p w:rsidR="001A4792" w:rsidRPr="00072787" w:rsidRDefault="001A4792" w:rsidP="00313E87">
            <w:pPr>
              <w:autoSpaceDE w:val="0"/>
              <w:autoSpaceDN w:val="0"/>
              <w:adjustRightInd w:val="0"/>
              <w:ind w:firstLine="34"/>
              <w:rPr>
                <w:rFonts w:ascii="Times New Roman" w:hAnsi="Times New Roman" w:cs="Times New Roman"/>
                <w:sz w:val="20"/>
                <w:szCs w:val="20"/>
              </w:rPr>
            </w:pPr>
            <w:r w:rsidRPr="00072787">
              <w:rPr>
                <w:rFonts w:ascii="Times New Roman" w:hAnsi="Times New Roman" w:cs="Times New Roman"/>
                <w:sz w:val="20"/>
                <w:szCs w:val="20"/>
              </w:rPr>
              <w:t>Требования к участникам конкурса</w:t>
            </w:r>
          </w:p>
        </w:tc>
        <w:tc>
          <w:tcPr>
            <w:tcW w:w="6095" w:type="dxa"/>
            <w:vAlign w:val="center"/>
          </w:tcPr>
          <w:p w:rsidR="001A4792" w:rsidRPr="00072787" w:rsidRDefault="001A4792" w:rsidP="00313E87">
            <w:pPr>
              <w:autoSpaceDE w:val="0"/>
              <w:autoSpaceDN w:val="0"/>
              <w:adjustRightInd w:val="0"/>
              <w:ind w:firstLine="33"/>
              <w:jc w:val="both"/>
              <w:rPr>
                <w:rFonts w:ascii="Times New Roman" w:hAnsi="Times New Roman" w:cs="Times New Roman"/>
                <w:sz w:val="20"/>
                <w:szCs w:val="20"/>
              </w:rPr>
            </w:pPr>
            <w:bookmarkStart w:id="1" w:name="Par0"/>
            <w:bookmarkEnd w:id="1"/>
            <w:r w:rsidRPr="00072787">
              <w:rPr>
                <w:rFonts w:ascii="Times New Roman" w:hAnsi="Times New Roman" w:cs="Times New Roman"/>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A4792" w:rsidRPr="00072787" w:rsidRDefault="001A4792" w:rsidP="00313E87">
            <w:pPr>
              <w:autoSpaceDE w:val="0"/>
              <w:autoSpaceDN w:val="0"/>
              <w:adjustRightInd w:val="0"/>
              <w:ind w:firstLine="33"/>
              <w:jc w:val="both"/>
              <w:rPr>
                <w:rFonts w:ascii="Times New Roman" w:hAnsi="Times New Roman" w:cs="Times New Roman"/>
                <w:sz w:val="20"/>
                <w:szCs w:val="20"/>
              </w:rPr>
            </w:pPr>
            <w:bookmarkStart w:id="2" w:name="Par2"/>
            <w:bookmarkEnd w:id="2"/>
            <w:r w:rsidRPr="00072787">
              <w:rPr>
                <w:rFonts w:ascii="Times New Roman" w:hAnsi="Times New Roman" w:cs="Times New Roman"/>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A4792" w:rsidRPr="00072787" w:rsidRDefault="001A4792" w:rsidP="00313E87">
            <w:pPr>
              <w:autoSpaceDE w:val="0"/>
              <w:autoSpaceDN w:val="0"/>
              <w:adjustRightInd w:val="0"/>
              <w:jc w:val="both"/>
              <w:rPr>
                <w:rFonts w:ascii="Times New Roman" w:hAnsi="Times New Roman" w:cs="Times New Roman"/>
                <w:sz w:val="20"/>
                <w:szCs w:val="20"/>
              </w:rPr>
            </w:pPr>
            <w:r w:rsidRPr="00072787">
              <w:rPr>
                <w:rFonts w:ascii="Times New Roman" w:hAnsi="Times New Roman" w:cs="Times New Roman"/>
                <w:sz w:val="20"/>
                <w:szCs w:val="20"/>
              </w:rPr>
              <w:t xml:space="preserve">3) деятельность претендента не приостановлена в порядке, </w:t>
            </w:r>
            <w:r>
              <w:rPr>
                <w:rFonts w:ascii="Times New Roman" w:hAnsi="Times New Roman" w:cs="Times New Roman"/>
                <w:sz w:val="20"/>
                <w:szCs w:val="20"/>
              </w:rPr>
              <w:t xml:space="preserve">предусмотренном Кодексом </w:t>
            </w:r>
            <w:r w:rsidRPr="00072787">
              <w:rPr>
                <w:rFonts w:ascii="Times New Roman" w:hAnsi="Times New Roman" w:cs="Times New Roman"/>
                <w:sz w:val="20"/>
                <w:szCs w:val="20"/>
              </w:rPr>
              <w:t>Российской Федерации об административных правонарушениях;</w:t>
            </w:r>
          </w:p>
          <w:p w:rsidR="001A4792" w:rsidRPr="00072787" w:rsidRDefault="001A4792" w:rsidP="00313E87">
            <w:pPr>
              <w:autoSpaceDE w:val="0"/>
              <w:autoSpaceDN w:val="0"/>
              <w:adjustRightInd w:val="0"/>
              <w:ind w:firstLine="33"/>
              <w:jc w:val="both"/>
              <w:rPr>
                <w:rFonts w:ascii="Times New Roman" w:hAnsi="Times New Roman" w:cs="Times New Roman"/>
                <w:sz w:val="20"/>
                <w:szCs w:val="20"/>
              </w:rPr>
            </w:pPr>
            <w:r w:rsidRPr="00072787">
              <w:rPr>
                <w:rFonts w:ascii="Times New Roman" w:hAnsi="Times New Roman" w:cs="Times New Roman"/>
                <w:sz w:val="20"/>
                <w:szCs w:val="2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072787">
              <w:rPr>
                <w:rFonts w:ascii="Times New Roman" w:hAnsi="Times New Roman" w:cs="Times New Roman"/>
                <w:sz w:val="20"/>
                <w:szCs w:val="20"/>
              </w:rPr>
              <w:t xml:space="preserve">обжаловал наличие указанной задолженности в соответствии с </w:t>
            </w:r>
            <w:r>
              <w:rPr>
                <w:rFonts w:ascii="Times New Roman" w:hAnsi="Times New Roman" w:cs="Times New Roman"/>
                <w:sz w:val="20"/>
                <w:szCs w:val="20"/>
              </w:rPr>
              <w:t>законодательством</w:t>
            </w:r>
            <w:r w:rsidRPr="00072787">
              <w:rPr>
                <w:rFonts w:ascii="Times New Roman" w:hAnsi="Times New Roman" w:cs="Times New Roman"/>
                <w:sz w:val="20"/>
                <w:szCs w:val="20"/>
              </w:rPr>
              <w:t xml:space="preserve"> Российской Федерации и решение по такой жалобе не вступило</w:t>
            </w:r>
            <w:proofErr w:type="gramEnd"/>
            <w:r w:rsidRPr="00072787">
              <w:rPr>
                <w:rFonts w:ascii="Times New Roman" w:hAnsi="Times New Roman" w:cs="Times New Roman"/>
                <w:sz w:val="20"/>
                <w:szCs w:val="20"/>
              </w:rPr>
              <w:t xml:space="preserve"> в силу;</w:t>
            </w:r>
          </w:p>
          <w:p w:rsidR="001A4792" w:rsidRPr="00072787" w:rsidRDefault="001A4792" w:rsidP="00313E87">
            <w:pPr>
              <w:autoSpaceDE w:val="0"/>
              <w:autoSpaceDN w:val="0"/>
              <w:adjustRightInd w:val="0"/>
              <w:jc w:val="both"/>
              <w:rPr>
                <w:rFonts w:ascii="Times New Roman" w:hAnsi="Times New Roman" w:cs="Times New Roman"/>
                <w:sz w:val="20"/>
                <w:szCs w:val="20"/>
              </w:rPr>
            </w:pPr>
            <w:r w:rsidRPr="00072787">
              <w:rPr>
                <w:rFonts w:ascii="Times New Roman" w:hAnsi="Times New Roman" w:cs="Times New Roman"/>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1A4792" w:rsidRPr="00072787" w:rsidRDefault="001A4792" w:rsidP="00313E87">
            <w:pPr>
              <w:autoSpaceDE w:val="0"/>
              <w:autoSpaceDN w:val="0"/>
              <w:adjustRightInd w:val="0"/>
              <w:jc w:val="both"/>
              <w:rPr>
                <w:rFonts w:ascii="Times New Roman" w:hAnsi="Times New Roman" w:cs="Times New Roman"/>
                <w:sz w:val="20"/>
                <w:szCs w:val="20"/>
              </w:rPr>
            </w:pPr>
            <w:bookmarkStart w:id="3" w:name="Par6"/>
            <w:bookmarkEnd w:id="3"/>
            <w:r w:rsidRPr="00072787">
              <w:rPr>
                <w:rFonts w:ascii="Times New Roman" w:hAnsi="Times New Roman" w:cs="Times New Roman"/>
                <w:sz w:val="20"/>
                <w:szCs w:val="20"/>
              </w:rPr>
              <w:t>6) внесение претендентом на счет, указанный в конкурсной документации, сре</w:t>
            </w:r>
            <w:proofErr w:type="gramStart"/>
            <w:r w:rsidRPr="00072787">
              <w:rPr>
                <w:rFonts w:ascii="Times New Roman" w:hAnsi="Times New Roman" w:cs="Times New Roman"/>
                <w:sz w:val="20"/>
                <w:szCs w:val="20"/>
              </w:rPr>
              <w:t>дств в к</w:t>
            </w:r>
            <w:proofErr w:type="gramEnd"/>
            <w:r w:rsidRPr="00072787">
              <w:rPr>
                <w:rFonts w:ascii="Times New Roman" w:hAnsi="Times New Roman" w:cs="Times New Roman"/>
                <w:sz w:val="20"/>
                <w:szCs w:val="2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A4792" w:rsidRPr="00072787" w:rsidRDefault="001A4792" w:rsidP="00313E87">
            <w:pPr>
              <w:autoSpaceDE w:val="0"/>
              <w:autoSpaceDN w:val="0"/>
              <w:adjustRightInd w:val="0"/>
              <w:jc w:val="both"/>
              <w:rPr>
                <w:rFonts w:ascii="Times New Roman" w:hAnsi="Times New Roman" w:cs="Times New Roman"/>
                <w:sz w:val="20"/>
                <w:szCs w:val="20"/>
              </w:rPr>
            </w:pPr>
            <w:r w:rsidRPr="00072787">
              <w:rPr>
                <w:rFonts w:ascii="Times New Roman" w:hAnsi="Times New Roman" w:cs="Times New Roman"/>
                <w:sz w:val="20"/>
                <w:szCs w:val="20"/>
              </w:rPr>
              <w:t>Настоящие требования предъявляются ко всем претендентам.</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t>7</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Форма заявки на участие в конкурсе утвержденная организатором конкурса инструкция по ее заполнению.</w:t>
            </w:r>
          </w:p>
        </w:tc>
        <w:tc>
          <w:tcPr>
            <w:tcW w:w="6095" w:type="dxa"/>
            <w:vAlign w:val="center"/>
          </w:tcPr>
          <w:p w:rsidR="001A4792" w:rsidRPr="00072787" w:rsidRDefault="001A4792" w:rsidP="00313E8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приложение № 4 к настоящей документации</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sidRPr="00072787">
              <w:rPr>
                <w:rFonts w:ascii="Times New Roman" w:hAnsi="Times New Roman" w:cs="Times New Roman"/>
                <w:sz w:val="20"/>
                <w:szCs w:val="20"/>
              </w:rPr>
              <w:lastRenderedPageBreak/>
              <w:t>8</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6095" w:type="dxa"/>
            <w:vAlign w:val="center"/>
          </w:tcPr>
          <w:p w:rsidR="001A4792" w:rsidRPr="00072787" w:rsidRDefault="001A4792" w:rsidP="00313E8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победитель </w:t>
            </w:r>
            <w:r w:rsidRPr="00072787">
              <w:rPr>
                <w:rFonts w:ascii="Times New Roman" w:hAnsi="Times New Roman" w:cs="Times New Roman"/>
                <w:sz w:val="20"/>
                <w:szCs w:val="20"/>
              </w:rPr>
              <w:t>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Pr>
                <w:rFonts w:ascii="Times New Roman" w:hAnsi="Times New Roman" w:cs="Times New Roman"/>
                <w:sz w:val="20"/>
                <w:szCs w:val="20"/>
              </w:rPr>
              <w:t xml:space="preserve"> в</w:t>
            </w:r>
            <w:r w:rsidRPr="00072787">
              <w:rPr>
                <w:rFonts w:ascii="Times New Roman" w:hAnsi="Times New Roman" w:cs="Times New Roman"/>
                <w:sz w:val="20"/>
                <w:szCs w:val="20"/>
              </w:rPr>
              <w:t xml:space="preserve"> течение 10 рабочих дней </w:t>
            </w:r>
            <w:proofErr w:type="gramStart"/>
            <w:r w:rsidRPr="00072787">
              <w:rPr>
                <w:rFonts w:ascii="Times New Roman" w:hAnsi="Times New Roman" w:cs="Times New Roman"/>
                <w:sz w:val="20"/>
                <w:szCs w:val="20"/>
              </w:rPr>
              <w:t>с даты утверждения</w:t>
            </w:r>
            <w:proofErr w:type="gramEnd"/>
            <w:r w:rsidRPr="00072787">
              <w:rPr>
                <w:rFonts w:ascii="Times New Roman" w:hAnsi="Times New Roman" w:cs="Times New Roman"/>
                <w:sz w:val="20"/>
                <w:szCs w:val="20"/>
              </w:rPr>
              <w:t xml:space="preserve"> протокола конкурса</w:t>
            </w:r>
            <w:r>
              <w:rPr>
                <w:rFonts w:ascii="Times New Roman" w:hAnsi="Times New Roman" w:cs="Times New Roman"/>
                <w:sz w:val="20"/>
                <w:szCs w:val="20"/>
              </w:rPr>
              <w:t>.</w:t>
            </w:r>
          </w:p>
          <w:p w:rsidR="001A4792" w:rsidRPr="00072787" w:rsidRDefault="001A4792" w:rsidP="00313E87">
            <w:pPr>
              <w:autoSpaceDE w:val="0"/>
              <w:autoSpaceDN w:val="0"/>
              <w:adjustRightInd w:val="0"/>
              <w:jc w:val="both"/>
              <w:rPr>
                <w:rFonts w:ascii="Times New Roman" w:hAnsi="Times New Roman" w:cs="Times New Roman"/>
                <w:sz w:val="20"/>
                <w:szCs w:val="20"/>
              </w:rPr>
            </w:pPr>
            <w:proofErr w:type="gramStart"/>
            <w:r>
              <w:rPr>
                <w:rFonts w:ascii="Times New Roman" w:hAnsi="Times New Roman" w:cs="Times New Roman"/>
                <w:sz w:val="20"/>
                <w:szCs w:val="20"/>
              </w:rPr>
              <w:t>п</w:t>
            </w:r>
            <w:r w:rsidRPr="00072787">
              <w:rPr>
                <w:rFonts w:ascii="Times New Roman" w:hAnsi="Times New Roman" w:cs="Times New Roman"/>
                <w:sz w:val="20"/>
                <w:szCs w:val="20"/>
              </w:rPr>
              <w:t xml:space="preserve">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Pr>
                <w:rFonts w:ascii="Times New Roman" w:hAnsi="Times New Roman" w:cs="Times New Roman"/>
                <w:sz w:val="20"/>
                <w:szCs w:val="20"/>
              </w:rPr>
              <w:t>статьей 445</w:t>
            </w:r>
            <w:r w:rsidRPr="00072787">
              <w:rPr>
                <w:rFonts w:ascii="Times New Roman" w:hAnsi="Times New Roman" w:cs="Times New Roman"/>
                <w:sz w:val="20"/>
                <w:szCs w:val="20"/>
              </w:rPr>
              <w:t xml:space="preserve"> Гражданского кодекса Российской Федерации.</w:t>
            </w:r>
            <w:proofErr w:type="gramEnd"/>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Pr>
                <w:rFonts w:ascii="Times New Roman" w:hAnsi="Times New Roman" w:cs="Times New Roman"/>
                <w:sz w:val="20"/>
                <w:szCs w:val="20"/>
              </w:rPr>
              <w:t>9</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Требования к порядку изменения обязатель</w:t>
            </w:r>
            <w:proofErr w:type="gramStart"/>
            <w:r w:rsidRPr="00072787">
              <w:rPr>
                <w:rFonts w:ascii="Times New Roman" w:hAnsi="Times New Roman" w:cs="Times New Roman"/>
                <w:sz w:val="20"/>
                <w:szCs w:val="20"/>
              </w:rPr>
              <w:t>ств ст</w:t>
            </w:r>
            <w:proofErr w:type="gramEnd"/>
            <w:r w:rsidRPr="00072787">
              <w:rPr>
                <w:rFonts w:ascii="Times New Roman" w:hAnsi="Times New Roman" w:cs="Times New Roman"/>
                <w:sz w:val="20"/>
                <w:szCs w:val="20"/>
              </w:rPr>
              <w:t>орон по договору управления многоквартирным домом.</w:t>
            </w:r>
          </w:p>
        </w:tc>
        <w:tc>
          <w:tcPr>
            <w:tcW w:w="6095" w:type="dxa"/>
            <w:vAlign w:val="center"/>
          </w:tcPr>
          <w:p w:rsidR="001A4792" w:rsidRPr="00072787" w:rsidRDefault="001A4792" w:rsidP="00313E87">
            <w:pPr>
              <w:jc w:val="both"/>
              <w:rPr>
                <w:rFonts w:ascii="Times New Roman" w:hAnsi="Times New Roman" w:cs="Times New Roman"/>
                <w:sz w:val="20"/>
                <w:szCs w:val="20"/>
              </w:rPr>
            </w:pPr>
            <w:r w:rsidRPr="002504CC">
              <w:rPr>
                <w:rFonts w:ascii="Times New Roman" w:hAnsi="Times New Roman" w:cs="Times New Roman"/>
                <w:sz w:val="20"/>
                <w:szCs w:val="20"/>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2504CC">
              <w:rPr>
                <w:rFonts w:ascii="Times New Roman" w:hAnsi="Times New Roman" w:cs="Times New Roman"/>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2504CC">
              <w:rPr>
                <w:rFonts w:ascii="Times New Roman" w:hAnsi="Times New Roman" w:cs="Times New Roman"/>
                <w:sz w:val="20"/>
                <w:szCs w:val="2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Pr>
                <w:rFonts w:ascii="Times New Roman" w:hAnsi="Times New Roman" w:cs="Times New Roman"/>
                <w:sz w:val="20"/>
                <w:szCs w:val="20"/>
              </w:rPr>
              <w:t>10</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Срок начала выполнения управляющей организацией возникших по результатам конкурса обязательств.</w:t>
            </w:r>
          </w:p>
        </w:tc>
        <w:tc>
          <w:tcPr>
            <w:tcW w:w="6095" w:type="dxa"/>
            <w:vAlign w:val="center"/>
          </w:tcPr>
          <w:p w:rsidR="001A4792" w:rsidRPr="00072787" w:rsidRDefault="001A4792" w:rsidP="00313E87">
            <w:pPr>
              <w:jc w:val="both"/>
              <w:rPr>
                <w:rFonts w:ascii="Times New Roman" w:hAnsi="Times New Roman" w:cs="Times New Roman"/>
                <w:sz w:val="20"/>
                <w:szCs w:val="20"/>
              </w:rPr>
            </w:pPr>
            <w:r>
              <w:rPr>
                <w:rFonts w:ascii="Times New Roman" w:hAnsi="Times New Roman" w:cs="Times New Roman"/>
                <w:sz w:val="20"/>
                <w:szCs w:val="20"/>
              </w:rPr>
              <w:t>н</w:t>
            </w:r>
            <w:r w:rsidRPr="00072787">
              <w:rPr>
                <w:rFonts w:ascii="Times New Roman" w:hAnsi="Times New Roman" w:cs="Times New Roman"/>
                <w:sz w:val="20"/>
                <w:szCs w:val="20"/>
              </w:rPr>
              <w:t xml:space="preserve">е более 30 календарных дней </w:t>
            </w:r>
            <w:proofErr w:type="gramStart"/>
            <w:r w:rsidRPr="00072787">
              <w:rPr>
                <w:rFonts w:ascii="Times New Roman" w:hAnsi="Times New Roman" w:cs="Times New Roman"/>
                <w:sz w:val="20"/>
                <w:szCs w:val="20"/>
              </w:rPr>
              <w:t>с даты подписания</w:t>
            </w:r>
            <w:proofErr w:type="gramEnd"/>
            <w:r w:rsidRPr="00072787">
              <w:rPr>
                <w:rFonts w:ascii="Times New Roman" w:hAnsi="Times New Roman" w:cs="Times New Roman"/>
                <w:sz w:val="20"/>
                <w:szCs w:val="20"/>
              </w:rPr>
              <w:t xml:space="preserve">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tc>
      </w:tr>
      <w:tr w:rsidR="001A4792" w:rsidRPr="00072787" w:rsidTr="002F2AC3">
        <w:trPr>
          <w:trHeight w:val="7780"/>
        </w:trPr>
        <w:tc>
          <w:tcPr>
            <w:tcW w:w="675" w:type="dxa"/>
            <w:vAlign w:val="center"/>
          </w:tcPr>
          <w:p w:rsidR="001A4792" w:rsidRPr="00072787" w:rsidRDefault="001A4792" w:rsidP="00313E87">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3828" w:type="dxa"/>
          </w:tcPr>
          <w:p w:rsidR="001A4792" w:rsidRPr="006E6921" w:rsidRDefault="001A4792" w:rsidP="00313E87">
            <w:pPr>
              <w:autoSpaceDE w:val="0"/>
              <w:autoSpaceDN w:val="0"/>
              <w:adjustRightInd w:val="0"/>
              <w:rPr>
                <w:rFonts w:ascii="Times New Roman" w:hAnsi="Times New Roman" w:cs="Times New Roman"/>
                <w:sz w:val="20"/>
                <w:szCs w:val="20"/>
              </w:rPr>
            </w:pPr>
            <w:r w:rsidRPr="002F2AC3">
              <w:rPr>
                <w:rFonts w:ascii="Times New Roman" w:hAnsi="Times New Roman" w:cs="Times New Roman"/>
                <w:color w:val="000000" w:themeColor="text1"/>
                <w:sz w:val="20"/>
                <w:szCs w:val="20"/>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w:t>
            </w:r>
            <w:r w:rsidRPr="006E6921">
              <w:rPr>
                <w:rFonts w:ascii="Times New Roman" w:hAnsi="Times New Roman" w:cs="Times New Roman"/>
                <w:sz w:val="20"/>
                <w:szCs w:val="20"/>
              </w:rPr>
              <w:t xml:space="preserve">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6E6921">
              <w:rPr>
                <w:rFonts w:ascii="Times New Roman" w:hAnsi="Times New Roman" w:cs="Times New Roman"/>
                <w:sz w:val="20"/>
                <w:szCs w:val="20"/>
              </w:rPr>
              <w:t>ресурсоснабжающим</w:t>
            </w:r>
            <w:proofErr w:type="spellEnd"/>
            <w:r w:rsidRPr="006E6921">
              <w:rPr>
                <w:rFonts w:ascii="Times New Roman" w:hAnsi="Times New Roman" w:cs="Times New Roman"/>
                <w:sz w:val="20"/>
                <w:szCs w:val="20"/>
              </w:rPr>
              <w:t xml:space="preserve"> организациям, а также в случае причинения управляющей организацией вреда общему имуществу.</w:t>
            </w:r>
          </w:p>
        </w:tc>
        <w:tc>
          <w:tcPr>
            <w:tcW w:w="6095" w:type="dxa"/>
            <w:vAlign w:val="center"/>
          </w:tcPr>
          <w:p w:rsidR="002F2AC3" w:rsidRPr="00E21FCA" w:rsidRDefault="002F2AC3" w:rsidP="002F2AC3">
            <w:pPr>
              <w:autoSpaceDE w:val="0"/>
              <w:autoSpaceDN w:val="0"/>
              <w:adjustRightInd w:val="0"/>
              <w:contextualSpacing/>
              <w:jc w:val="both"/>
              <w:rPr>
                <w:rFonts w:ascii="Times New Roman" w:hAnsi="Times New Roman" w:cs="Times New Roman"/>
                <w:sz w:val="20"/>
                <w:szCs w:val="20"/>
              </w:rPr>
            </w:pPr>
            <w:r w:rsidRPr="00E21FCA">
              <w:rPr>
                <w:rFonts w:ascii="Times New Roman" w:hAnsi="Times New Roman" w:cs="Times New Roman"/>
                <w:sz w:val="20"/>
                <w:szCs w:val="20"/>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F2AC3" w:rsidRPr="00231480" w:rsidRDefault="002F2AC3" w:rsidP="002F2AC3">
            <w:pPr>
              <w:spacing w:after="160" w:line="259" w:lineRule="auto"/>
              <w:jc w:val="center"/>
              <w:rPr>
                <w:rFonts w:ascii="Times New Roman" w:eastAsiaTheme="minorHAnsi" w:hAnsi="Times New Roman" w:cs="Times New Roman"/>
                <w:sz w:val="52"/>
                <w:szCs w:val="52"/>
                <w:lang w:eastAsia="en-US"/>
              </w:rPr>
            </w:pPr>
            <m:oMath>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О</m:t>
                  </m:r>
                </m:e>
                <m:sub>
                  <m:r>
                    <w:rPr>
                      <w:rFonts w:ascii="Cambria Math" w:eastAsiaTheme="minorHAnsi" w:hAnsi="Cambria Math" w:cs="Times New Roman"/>
                      <w:sz w:val="24"/>
                      <w:szCs w:val="24"/>
                      <w:lang w:eastAsia="en-US"/>
                    </w:rPr>
                    <m:t>оу = К ×</m:t>
                  </m:r>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 xml:space="preserve"> Р</m:t>
                      </m:r>
                    </m:e>
                    <m:sub>
                      <m:r>
                        <w:rPr>
                          <w:rFonts w:ascii="Cambria Math" w:eastAsiaTheme="minorHAnsi" w:hAnsi="Cambria Math" w:cs="Times New Roman"/>
                          <w:sz w:val="24"/>
                          <w:szCs w:val="24"/>
                          <w:lang w:eastAsia="en-US"/>
                        </w:rPr>
                        <m:t>ои</m:t>
                      </m:r>
                    </m:sub>
                  </m:sSub>
                </m:sub>
              </m:sSub>
            </m:oMath>
            <w:r w:rsidRPr="00E21FCA">
              <w:rPr>
                <w:rFonts w:ascii="Times New Roman" w:hAnsi="Times New Roman" w:cs="Times New Roman"/>
                <w:sz w:val="20"/>
                <w:szCs w:val="20"/>
              </w:rPr>
              <w:t>,</w:t>
            </w:r>
          </w:p>
          <w:p w:rsidR="002F2AC3" w:rsidRPr="00E21FCA" w:rsidRDefault="002F2AC3" w:rsidP="002F2AC3">
            <w:pPr>
              <w:autoSpaceDE w:val="0"/>
              <w:autoSpaceDN w:val="0"/>
              <w:adjustRightInd w:val="0"/>
              <w:contextualSpacing/>
              <w:jc w:val="both"/>
              <w:rPr>
                <w:rFonts w:ascii="Times New Roman" w:hAnsi="Times New Roman" w:cs="Times New Roman"/>
                <w:sz w:val="20"/>
                <w:szCs w:val="20"/>
              </w:rPr>
            </w:pPr>
            <w:r w:rsidRPr="00E21FCA">
              <w:rPr>
                <w:rFonts w:ascii="Times New Roman" w:hAnsi="Times New Roman" w:cs="Times New Roman"/>
                <w:sz w:val="20"/>
                <w:szCs w:val="20"/>
              </w:rPr>
              <w:t>где:</w:t>
            </w:r>
          </w:p>
          <w:p w:rsidR="002F2AC3" w:rsidRPr="00E21FCA" w:rsidRDefault="002F2AC3" w:rsidP="002F2AC3">
            <w:pPr>
              <w:autoSpaceDE w:val="0"/>
              <w:autoSpaceDN w:val="0"/>
              <w:adjustRightInd w:val="0"/>
              <w:contextualSpacing/>
              <w:jc w:val="both"/>
              <w:rPr>
                <w:rFonts w:ascii="Times New Roman" w:hAnsi="Times New Roman" w:cs="Times New Roman"/>
                <w:sz w:val="20"/>
                <w:szCs w:val="20"/>
              </w:rPr>
            </w:pPr>
            <w:r w:rsidRPr="00E21FCA">
              <w:rPr>
                <w:rFonts w:ascii="Times New Roman" w:hAnsi="Times New Roman" w:cs="Times New Roman"/>
                <w:noProof/>
                <w:position w:val="-14"/>
                <w:sz w:val="20"/>
                <w:szCs w:val="20"/>
              </w:rPr>
              <w:drawing>
                <wp:inline distT="0" distB="0" distL="0" distR="0">
                  <wp:extent cx="248920" cy="24892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8920" cy="248920"/>
                          </a:xfrm>
                          <a:prstGeom prst="rect">
                            <a:avLst/>
                          </a:prstGeom>
                          <a:noFill/>
                          <a:ln w="9525">
                            <a:noFill/>
                            <a:miter lim="800000"/>
                            <a:headEnd/>
                            <a:tailEnd/>
                          </a:ln>
                        </pic:spPr>
                      </pic:pic>
                    </a:graphicData>
                  </a:graphic>
                </wp:inline>
              </w:drawing>
            </w:r>
            <w:r w:rsidRPr="00E21FCA">
              <w:rPr>
                <w:rFonts w:ascii="Times New Roman" w:hAnsi="Times New Roman" w:cs="Times New Roman"/>
                <w:sz w:val="20"/>
                <w:szCs w:val="20"/>
              </w:rPr>
              <w:t>- размер обеспечения исполнения обязательств;</w:t>
            </w:r>
          </w:p>
          <w:p w:rsidR="002F2AC3" w:rsidRPr="00E21FCA" w:rsidRDefault="002F2AC3" w:rsidP="002F2AC3">
            <w:pPr>
              <w:autoSpaceDE w:val="0"/>
              <w:autoSpaceDN w:val="0"/>
              <w:adjustRightInd w:val="0"/>
              <w:contextualSpacing/>
              <w:jc w:val="both"/>
              <w:rPr>
                <w:rFonts w:ascii="Times New Roman" w:hAnsi="Times New Roman" w:cs="Times New Roman"/>
                <w:sz w:val="20"/>
                <w:szCs w:val="20"/>
              </w:rPr>
            </w:pPr>
            <w:proofErr w:type="gramStart"/>
            <w:r w:rsidRPr="00E21FCA">
              <w:rPr>
                <w:rFonts w:ascii="Times New Roman" w:hAnsi="Times New Roman" w:cs="Times New Roman"/>
                <w:sz w:val="20"/>
                <w:szCs w:val="20"/>
              </w:rPr>
              <w:t>К</w:t>
            </w:r>
            <w:proofErr w:type="gramEnd"/>
            <w:r w:rsidRPr="00E21FCA">
              <w:rPr>
                <w:rFonts w:ascii="Times New Roman" w:hAnsi="Times New Roman" w:cs="Times New Roman"/>
                <w:sz w:val="20"/>
                <w:szCs w:val="20"/>
              </w:rPr>
              <w:t xml:space="preserve"> - коэффициент, установленный организатором конкурса в пределах от 0,5 до 0,75;</w:t>
            </w:r>
          </w:p>
          <w:p w:rsidR="002F2AC3" w:rsidRPr="00E21FCA" w:rsidRDefault="002F2AC3" w:rsidP="002F2AC3">
            <w:pPr>
              <w:autoSpaceDE w:val="0"/>
              <w:autoSpaceDN w:val="0"/>
              <w:adjustRightInd w:val="0"/>
              <w:contextualSpacing/>
              <w:jc w:val="both"/>
              <w:rPr>
                <w:rFonts w:ascii="Times New Roman" w:hAnsi="Times New Roman" w:cs="Times New Roman"/>
                <w:sz w:val="20"/>
                <w:szCs w:val="20"/>
              </w:rPr>
            </w:pPr>
            <w:r w:rsidRPr="00E21FCA">
              <w:rPr>
                <w:rFonts w:ascii="Times New Roman" w:hAnsi="Times New Roman" w:cs="Times New Roman"/>
                <w:noProof/>
                <w:position w:val="-12"/>
                <w:sz w:val="20"/>
                <w:szCs w:val="20"/>
              </w:rPr>
              <w:drawing>
                <wp:inline distT="0" distB="0" distL="0" distR="0">
                  <wp:extent cx="226695" cy="226695"/>
                  <wp:effectExtent l="19050" t="0" r="190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6695" cy="226695"/>
                          </a:xfrm>
                          <a:prstGeom prst="rect">
                            <a:avLst/>
                          </a:prstGeom>
                          <a:noFill/>
                          <a:ln w="9525">
                            <a:noFill/>
                            <a:miter lim="800000"/>
                            <a:headEnd/>
                            <a:tailEnd/>
                          </a:ln>
                        </pic:spPr>
                      </pic:pic>
                    </a:graphicData>
                  </a:graphic>
                </wp:inline>
              </w:drawing>
            </w:r>
            <w:r w:rsidRPr="00E21FCA">
              <w:rPr>
                <w:rFonts w:ascii="Times New Roman" w:hAnsi="Times New Roman" w:cs="Times New Roman"/>
                <w:sz w:val="20"/>
                <w:szCs w:val="20"/>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w:t>
            </w:r>
            <w:r>
              <w:rPr>
                <w:rFonts w:ascii="Times New Roman" w:hAnsi="Times New Roman" w:cs="Times New Roman"/>
                <w:sz w:val="20"/>
                <w:szCs w:val="20"/>
              </w:rPr>
              <w:t>зования) в многоквартирном доме (</w:t>
            </w:r>
            <w:proofErr w:type="spellStart"/>
            <w:r>
              <w:rPr>
                <w:rFonts w:ascii="Times New Roman" w:hAnsi="Times New Roman" w:cs="Times New Roman"/>
                <w:sz w:val="20"/>
                <w:szCs w:val="20"/>
              </w:rPr>
              <w:t>приложение№</w:t>
            </w:r>
            <w:proofErr w:type="spellEnd"/>
            <w:r>
              <w:rPr>
                <w:rFonts w:ascii="Times New Roman" w:hAnsi="Times New Roman" w:cs="Times New Roman"/>
                <w:sz w:val="20"/>
                <w:szCs w:val="20"/>
              </w:rPr>
              <w:t xml:space="preserve"> 2)</w:t>
            </w:r>
          </w:p>
          <w:p w:rsidR="002F2AC3" w:rsidRPr="00E21FCA" w:rsidRDefault="002F2AC3" w:rsidP="002F2AC3">
            <w:pPr>
              <w:autoSpaceDE w:val="0"/>
              <w:autoSpaceDN w:val="0"/>
              <w:adjustRightInd w:val="0"/>
              <w:contextualSpacing/>
              <w:jc w:val="both"/>
              <w:rPr>
                <w:rFonts w:ascii="Times New Roman" w:hAnsi="Times New Roman" w:cs="Times New Roman"/>
                <w:sz w:val="20"/>
                <w:szCs w:val="20"/>
              </w:rPr>
            </w:pPr>
            <w:r w:rsidRPr="00E21FCA">
              <w:rPr>
                <w:rFonts w:ascii="Times New Roman" w:hAnsi="Times New Roman" w:cs="Times New Roman"/>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F2AC3" w:rsidRPr="00E21FCA" w:rsidRDefault="002F2AC3" w:rsidP="002F2AC3">
            <w:pPr>
              <w:autoSpaceDE w:val="0"/>
              <w:autoSpaceDN w:val="0"/>
              <w:adjustRightInd w:val="0"/>
              <w:contextualSpacing/>
              <w:jc w:val="both"/>
              <w:rPr>
                <w:rFonts w:ascii="Times New Roman" w:hAnsi="Times New Roman" w:cs="Times New Roman"/>
                <w:sz w:val="20"/>
                <w:szCs w:val="20"/>
              </w:rPr>
            </w:pPr>
            <w:proofErr w:type="gramStart"/>
            <w:r w:rsidRPr="00E21FCA">
              <w:rPr>
                <w:rFonts w:ascii="Times New Roman" w:hAnsi="Times New Roman" w:cs="Times New Roman"/>
                <w:sz w:val="20"/>
                <w:szCs w:val="20"/>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E21FCA">
              <w:rPr>
                <w:rFonts w:ascii="Times New Roman" w:hAnsi="Times New Roman" w:cs="Times New Roman"/>
                <w:sz w:val="20"/>
                <w:szCs w:val="20"/>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2F2AC3" w:rsidRPr="00E21FCA" w:rsidRDefault="002F2AC3" w:rsidP="002F2AC3">
            <w:pPr>
              <w:pStyle w:val="3"/>
              <w:numPr>
                <w:ilvl w:val="0"/>
                <w:numId w:val="0"/>
              </w:numPr>
              <w:contextualSpacing/>
              <w:rPr>
                <w:sz w:val="20"/>
              </w:rPr>
            </w:pPr>
            <w:r w:rsidRPr="00E21FCA">
              <w:rPr>
                <w:sz w:val="20"/>
              </w:rPr>
              <w:t>В том случае, если обеспечение исполнения обязатель</w:t>
            </w:r>
            <w:proofErr w:type="gramStart"/>
            <w:r w:rsidRPr="00E21FCA">
              <w:rPr>
                <w:sz w:val="20"/>
              </w:rPr>
              <w:t>ств пр</w:t>
            </w:r>
            <w:proofErr w:type="gramEnd"/>
            <w:r w:rsidRPr="00E21FCA">
              <w:rPr>
                <w:sz w:val="20"/>
              </w:rPr>
              <w:t xml:space="preserve">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2F2AC3" w:rsidRPr="00E21FCA" w:rsidRDefault="002F2AC3" w:rsidP="002F2AC3">
            <w:pPr>
              <w:pStyle w:val="3"/>
              <w:numPr>
                <w:ilvl w:val="0"/>
                <w:numId w:val="0"/>
              </w:numPr>
              <w:contextualSpacing/>
              <w:rPr>
                <w:sz w:val="20"/>
              </w:rPr>
            </w:pPr>
            <w:r w:rsidRPr="00E21FCA">
              <w:rPr>
                <w:sz w:val="20"/>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конкурсной документации.</w:t>
            </w:r>
          </w:p>
          <w:p w:rsidR="002F2AC3" w:rsidRPr="00E21FCA" w:rsidRDefault="002F2AC3" w:rsidP="002F2AC3">
            <w:pPr>
              <w:pStyle w:val="3"/>
              <w:numPr>
                <w:ilvl w:val="0"/>
                <w:numId w:val="0"/>
              </w:numPr>
              <w:contextualSpacing/>
              <w:rPr>
                <w:sz w:val="20"/>
              </w:rPr>
            </w:pPr>
            <w:r w:rsidRPr="00E21FCA">
              <w:rPr>
                <w:sz w:val="20"/>
              </w:rPr>
              <w:t>Срок действия банковской гарантии должен устанавливаться с учетом установленного срока действия договоров у</w:t>
            </w:r>
            <w:r>
              <w:rPr>
                <w:sz w:val="20"/>
              </w:rPr>
              <w:t>правления многоквартирным домом</w:t>
            </w:r>
            <w:r w:rsidRPr="00E21FCA">
              <w:rPr>
                <w:sz w:val="20"/>
              </w:rPr>
              <w:t xml:space="preserve">. </w:t>
            </w:r>
          </w:p>
          <w:p w:rsidR="002F2AC3" w:rsidRPr="00E21FCA" w:rsidRDefault="002F2AC3" w:rsidP="002F2AC3">
            <w:pPr>
              <w:pStyle w:val="3"/>
              <w:numPr>
                <w:ilvl w:val="0"/>
                <w:numId w:val="0"/>
              </w:numPr>
              <w:contextualSpacing/>
              <w:rPr>
                <w:sz w:val="20"/>
              </w:rPr>
            </w:pPr>
            <w:r w:rsidRPr="00E21FCA">
              <w:rPr>
                <w:sz w:val="20"/>
              </w:rPr>
              <w:t xml:space="preserve">Банковская гарантия должна содержать указание на согласие банка с тем, что изменения и </w:t>
            </w:r>
            <w:proofErr w:type="gramStart"/>
            <w:r w:rsidRPr="00E21FCA">
              <w:rPr>
                <w:sz w:val="20"/>
              </w:rPr>
              <w:t>дополнения, внесенные в договоры управления многоквартирным домом не освобождают</w:t>
            </w:r>
            <w:proofErr w:type="gramEnd"/>
            <w:r w:rsidRPr="00E21FCA">
              <w:rPr>
                <w:sz w:val="20"/>
              </w:rPr>
              <w:t xml:space="preserve"> его от обязательств по соответствующей банковской гарантии. </w:t>
            </w:r>
          </w:p>
          <w:p w:rsidR="002F2AC3" w:rsidRPr="00E21FCA" w:rsidRDefault="002F2AC3" w:rsidP="002F2AC3">
            <w:pPr>
              <w:pStyle w:val="3"/>
              <w:numPr>
                <w:ilvl w:val="0"/>
                <w:numId w:val="0"/>
              </w:numPr>
              <w:contextualSpacing/>
              <w:rPr>
                <w:sz w:val="20"/>
              </w:rPr>
            </w:pPr>
            <w:r w:rsidRPr="00E21FCA">
              <w:rPr>
                <w:sz w:val="20"/>
              </w:rPr>
              <w:t>В случае если обеспечение исполнения обязатель</w:t>
            </w:r>
            <w:proofErr w:type="gramStart"/>
            <w:r w:rsidRPr="00E21FCA">
              <w:rPr>
                <w:sz w:val="20"/>
              </w:rPr>
              <w:t>ств пр</w:t>
            </w:r>
            <w:proofErr w:type="gramEnd"/>
            <w:r w:rsidRPr="00E21FCA">
              <w:rPr>
                <w:sz w:val="20"/>
              </w:rPr>
              <w:t xml:space="preserve">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2F2AC3" w:rsidRPr="00E21FCA" w:rsidRDefault="002F2AC3" w:rsidP="002F2AC3">
            <w:pPr>
              <w:pStyle w:val="3"/>
              <w:numPr>
                <w:ilvl w:val="0"/>
                <w:numId w:val="0"/>
              </w:numPr>
              <w:contextualSpacing/>
              <w:rPr>
                <w:sz w:val="20"/>
              </w:rPr>
            </w:pPr>
            <w:r w:rsidRPr="00E21FCA">
              <w:rPr>
                <w:sz w:val="20"/>
              </w:rPr>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2F2AC3" w:rsidRPr="00E21FCA" w:rsidRDefault="002F2AC3" w:rsidP="002F2AC3">
            <w:pPr>
              <w:pStyle w:val="3"/>
              <w:numPr>
                <w:ilvl w:val="0"/>
                <w:numId w:val="0"/>
              </w:numPr>
              <w:contextualSpacing/>
              <w:rPr>
                <w:sz w:val="20"/>
              </w:rPr>
            </w:pPr>
            <w:r w:rsidRPr="00E21FCA">
              <w:rPr>
                <w:sz w:val="20"/>
              </w:rPr>
              <w:t xml:space="preserve">Страхование должно покрывать случаи виновного неисполнения или ненадлежащего исполнения управляющей организацией своих </w:t>
            </w:r>
            <w:r w:rsidRPr="00E21FCA">
              <w:rPr>
                <w:sz w:val="20"/>
              </w:rPr>
              <w:lastRenderedPageBreak/>
              <w:t xml:space="preserve">обязательств в течение действия договора управления многоквартирным домом. </w:t>
            </w:r>
          </w:p>
          <w:p w:rsidR="002F2AC3" w:rsidRPr="00E21FCA" w:rsidRDefault="002F2AC3" w:rsidP="002F2AC3">
            <w:pPr>
              <w:pStyle w:val="3"/>
              <w:numPr>
                <w:ilvl w:val="0"/>
                <w:numId w:val="0"/>
              </w:numPr>
              <w:contextualSpacing/>
              <w:rPr>
                <w:sz w:val="20"/>
              </w:rPr>
            </w:pPr>
            <w:r w:rsidRPr="00E21FCA">
              <w:rPr>
                <w:sz w:val="20"/>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не освобождают его от обязательств по соответствующему договору страхования. </w:t>
            </w:r>
          </w:p>
          <w:p w:rsidR="002F2AC3" w:rsidRPr="00E21FCA" w:rsidRDefault="002F2AC3" w:rsidP="002F2AC3">
            <w:pPr>
              <w:pStyle w:val="3"/>
              <w:numPr>
                <w:ilvl w:val="0"/>
                <w:numId w:val="0"/>
              </w:numPr>
              <w:contextualSpacing/>
              <w:rPr>
                <w:sz w:val="20"/>
              </w:rPr>
            </w:pPr>
            <w:proofErr w:type="gramStart"/>
            <w:r w:rsidRPr="00E21FCA">
              <w:rPr>
                <w:sz w:val="20"/>
              </w:rPr>
              <w:t>Залог депозита, вносимый в обеспечение исполнения обязательств должен быть перечислен</w:t>
            </w:r>
            <w:proofErr w:type="gramEnd"/>
            <w:r w:rsidRPr="00E21FCA">
              <w:rPr>
                <w:sz w:val="20"/>
              </w:rPr>
              <w:t xml:space="preserve"> </w:t>
            </w:r>
            <w:r w:rsidRPr="00231480">
              <w:rPr>
                <w:sz w:val="20"/>
              </w:rPr>
              <w:t>в размере, установленном в конкурсной документации на счет, указанный в конкурсной документации.</w:t>
            </w:r>
            <w:bookmarkStart w:id="4" w:name="OLE_LINK19"/>
          </w:p>
          <w:bookmarkEnd w:id="4"/>
          <w:p w:rsidR="002F2AC3" w:rsidRPr="00E21FCA" w:rsidRDefault="002F2AC3" w:rsidP="002F2AC3">
            <w:pPr>
              <w:contextualSpacing/>
              <w:jc w:val="both"/>
              <w:rPr>
                <w:rFonts w:ascii="Times New Roman" w:hAnsi="Times New Roman" w:cs="Times New Roman"/>
                <w:sz w:val="20"/>
                <w:szCs w:val="20"/>
              </w:rPr>
            </w:pPr>
            <w:r w:rsidRPr="00E21FCA">
              <w:rPr>
                <w:rFonts w:ascii="Times New Roman" w:hAnsi="Times New Roman" w:cs="Times New Roman"/>
                <w:sz w:val="20"/>
                <w:szCs w:val="20"/>
              </w:rPr>
              <w:t>Факт внесения залога депозита в обеспечение исполнения обязательств подтверждается платежным поручением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F2AC3" w:rsidRPr="00E21FCA" w:rsidRDefault="002F2AC3" w:rsidP="002F2AC3">
            <w:pPr>
              <w:contextualSpacing/>
              <w:jc w:val="both"/>
              <w:rPr>
                <w:rFonts w:ascii="Times New Roman" w:hAnsi="Times New Roman" w:cs="Times New Roman"/>
                <w:sz w:val="20"/>
                <w:szCs w:val="20"/>
              </w:rPr>
            </w:pPr>
            <w:r w:rsidRPr="00E21FCA">
              <w:rPr>
                <w:rFonts w:ascii="Times New Roman" w:hAnsi="Times New Roman" w:cs="Times New Roman"/>
                <w:sz w:val="20"/>
                <w:szCs w:val="20"/>
              </w:rPr>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1A4792" w:rsidRPr="006E6921" w:rsidRDefault="002F2AC3" w:rsidP="002F2AC3">
            <w:pPr>
              <w:autoSpaceDE w:val="0"/>
              <w:autoSpaceDN w:val="0"/>
              <w:adjustRightInd w:val="0"/>
              <w:rPr>
                <w:rFonts w:ascii="Times New Roman" w:hAnsi="Times New Roman" w:cs="Times New Roman"/>
                <w:sz w:val="20"/>
                <w:szCs w:val="20"/>
              </w:rPr>
            </w:pPr>
            <w:r w:rsidRPr="00E21FCA">
              <w:rPr>
                <w:rFonts w:ascii="Times New Roman" w:hAnsi="Times New Roman" w:cs="Times New Roman"/>
                <w:sz w:val="20"/>
                <w:szCs w:val="20"/>
              </w:rPr>
              <w:t xml:space="preserve">В случае если по </w:t>
            </w:r>
            <w:proofErr w:type="gramStart"/>
            <w:r w:rsidRPr="00E21FCA">
              <w:rPr>
                <w:rFonts w:ascii="Times New Roman" w:hAnsi="Times New Roman" w:cs="Times New Roman"/>
                <w:sz w:val="20"/>
                <w:szCs w:val="20"/>
              </w:rPr>
              <w:t>каким</w:t>
            </w:r>
            <w:proofErr w:type="gramEnd"/>
            <w:r w:rsidRPr="00E21FCA">
              <w:rPr>
                <w:rFonts w:ascii="Times New Roman" w:hAnsi="Times New Roman" w:cs="Times New Roman"/>
                <w:sz w:val="20"/>
                <w:szCs w:val="20"/>
              </w:rPr>
              <w:t xml:space="preserve">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sidRPr="00E21FCA">
              <w:rPr>
                <w:rFonts w:ascii="Times New Roman" w:hAnsi="Times New Roman" w:cs="Times New Roman"/>
                <w:sz w:val="20"/>
                <w:szCs w:val="20"/>
              </w:rPr>
              <w:t>условиях</w:t>
            </w:r>
            <w:proofErr w:type="gramEnd"/>
            <w:r w:rsidRPr="00E21FCA">
              <w:rPr>
                <w:rFonts w:ascii="Times New Roman" w:hAnsi="Times New Roman" w:cs="Times New Roman"/>
                <w:sz w:val="20"/>
                <w:szCs w:val="20"/>
              </w:rPr>
              <w:t xml:space="preserve"> и в том же размере, которые указаны в настоящем разделе</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proofErr w:type="gramStart"/>
            <w:r w:rsidRPr="00072787">
              <w:rPr>
                <w:rFonts w:ascii="Times New Roman" w:hAnsi="Times New Roman" w:cs="Times New Roman"/>
                <w:sz w:val="20"/>
                <w:szCs w:val="20"/>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w:t>
            </w:r>
            <w:r>
              <w:rPr>
                <w:rFonts w:ascii="Times New Roman" w:hAnsi="Times New Roman" w:cs="Times New Roman"/>
                <w:sz w:val="20"/>
                <w:szCs w:val="20"/>
              </w:rPr>
              <w:t>у</w:t>
            </w:r>
            <w:r w:rsidRPr="00072787">
              <w:rPr>
                <w:rFonts w:ascii="Times New Roman" w:hAnsi="Times New Roman" w:cs="Times New Roman"/>
                <w:sz w:val="20"/>
                <w:szCs w:val="20"/>
              </w:rPr>
              <w:t xml:space="preserve">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tc>
        <w:tc>
          <w:tcPr>
            <w:tcW w:w="6095" w:type="dxa"/>
            <w:vAlign w:val="center"/>
          </w:tcPr>
          <w:p w:rsidR="001A4792" w:rsidRPr="00072787" w:rsidRDefault="001A4792" w:rsidP="00313E8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w:t>
            </w:r>
            <w:r w:rsidRPr="00072787">
              <w:rPr>
                <w:rFonts w:ascii="Times New Roman" w:hAnsi="Times New Roman" w:cs="Times New Roman"/>
                <w:sz w:val="20"/>
                <w:szCs w:val="20"/>
              </w:rPr>
              <w:t xml:space="preserve"> соответствии с Постановлением Правительства РФ от 06.05.2011 </w:t>
            </w:r>
            <w:r>
              <w:rPr>
                <w:rFonts w:ascii="Times New Roman" w:hAnsi="Times New Roman" w:cs="Times New Roman"/>
                <w:sz w:val="20"/>
                <w:szCs w:val="20"/>
              </w:rPr>
              <w:t>№</w:t>
            </w:r>
            <w:r w:rsidRPr="00072787">
              <w:rPr>
                <w:rFonts w:ascii="Times New Roman" w:hAnsi="Times New Roman" w:cs="Times New Roman"/>
                <w:sz w:val="20"/>
                <w:szCs w:val="20"/>
              </w:rPr>
              <w:t xml:space="preserve">354 (ред. от 26.03.2014) </w:t>
            </w:r>
            <w:r>
              <w:rPr>
                <w:rFonts w:ascii="Times New Roman" w:hAnsi="Times New Roman" w:cs="Times New Roman"/>
                <w:sz w:val="20"/>
                <w:szCs w:val="20"/>
              </w:rPr>
              <w:t>"</w:t>
            </w:r>
            <w:r w:rsidRPr="00072787">
              <w:rPr>
                <w:rFonts w:ascii="Times New Roman" w:hAnsi="Times New Roman" w:cs="Times New Roman"/>
                <w:sz w:val="20"/>
                <w:szCs w:val="20"/>
              </w:rPr>
              <w:t>О предоставлении коммунальных услуг собственникам и пользователям помещений в многоквартирных домах и жилых домов</w:t>
            </w:r>
            <w:r>
              <w:rPr>
                <w:rFonts w:ascii="Times New Roman" w:hAnsi="Times New Roman" w:cs="Times New Roman"/>
                <w:sz w:val="20"/>
                <w:szCs w:val="20"/>
              </w:rPr>
              <w:t>"</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Pr>
                <w:rFonts w:ascii="Times New Roman" w:hAnsi="Times New Roman" w:cs="Times New Roman"/>
                <w:sz w:val="20"/>
                <w:szCs w:val="20"/>
              </w:rPr>
              <w:t>13</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 xml:space="preserve">Формы и способы осуществления собственниками помещений в многоквартирном доме и лицами, принявшими помещения, </w:t>
            </w:r>
            <w:proofErr w:type="gramStart"/>
            <w:r w:rsidRPr="00072787">
              <w:rPr>
                <w:rFonts w:ascii="Times New Roman" w:hAnsi="Times New Roman" w:cs="Times New Roman"/>
                <w:sz w:val="20"/>
                <w:szCs w:val="20"/>
              </w:rPr>
              <w:t>контроля за</w:t>
            </w:r>
            <w:proofErr w:type="gramEnd"/>
            <w:r w:rsidRPr="00072787">
              <w:rPr>
                <w:rFonts w:ascii="Times New Roman" w:hAnsi="Times New Roman" w:cs="Times New Roman"/>
                <w:sz w:val="20"/>
                <w:szCs w:val="20"/>
              </w:rPr>
              <w:t xml:space="preserve"> выполнением управляющей организацией ее обязательств по договорам управления многоквартирным домом.</w:t>
            </w:r>
          </w:p>
        </w:tc>
        <w:tc>
          <w:tcPr>
            <w:tcW w:w="6095" w:type="dxa"/>
            <w:vAlign w:val="center"/>
          </w:tcPr>
          <w:p w:rsidR="001A4792" w:rsidRPr="00295691" w:rsidRDefault="001A4792" w:rsidP="00313E8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1)у</w:t>
            </w:r>
            <w:r w:rsidRPr="00295691">
              <w:rPr>
                <w:rFonts w:ascii="Times New Roman" w:hAnsi="Times New Roman" w:cs="Times New Roman"/>
                <w:sz w:val="20"/>
                <w:szCs w:val="20"/>
              </w:rPr>
              <w:t>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1A4792" w:rsidRPr="00072787" w:rsidRDefault="001A4792" w:rsidP="00313E87">
            <w:pPr>
              <w:jc w:val="both"/>
              <w:rPr>
                <w:rFonts w:ascii="Times New Roman" w:hAnsi="Times New Roman" w:cs="Times New Roman"/>
                <w:sz w:val="20"/>
                <w:szCs w:val="20"/>
              </w:rPr>
            </w:pPr>
            <w:proofErr w:type="gramStart"/>
            <w:r>
              <w:rPr>
                <w:rFonts w:ascii="Times New Roman" w:hAnsi="Times New Roman" w:cs="Times New Roman"/>
                <w:sz w:val="20"/>
                <w:szCs w:val="20"/>
              </w:rPr>
              <w:t>2)с</w:t>
            </w:r>
            <w:r w:rsidRPr="00072787">
              <w:rPr>
                <w:rFonts w:ascii="Times New Roman" w:hAnsi="Times New Roman" w:cs="Times New Roman"/>
                <w:sz w:val="20"/>
                <w:szCs w:val="20"/>
              </w:rPr>
              <w:t>обственник помещения в многоквартирном доме и лиц</w:t>
            </w:r>
            <w:r>
              <w:rPr>
                <w:rFonts w:ascii="Times New Roman" w:hAnsi="Times New Roman" w:cs="Times New Roman"/>
                <w:sz w:val="20"/>
                <w:szCs w:val="20"/>
              </w:rPr>
              <w:t>о</w:t>
            </w:r>
            <w:r w:rsidRPr="00072787">
              <w:rPr>
                <w:rFonts w:ascii="Times New Roman" w:hAnsi="Times New Roman" w:cs="Times New Roman"/>
                <w:sz w:val="20"/>
                <w:szCs w:val="20"/>
              </w:rPr>
              <w:t>, принявше</w:t>
            </w:r>
            <w:r>
              <w:rPr>
                <w:rFonts w:ascii="Times New Roman" w:hAnsi="Times New Roman" w:cs="Times New Roman"/>
                <w:sz w:val="20"/>
                <w:szCs w:val="20"/>
              </w:rPr>
              <w:t>е</w:t>
            </w:r>
            <w:r w:rsidRPr="00072787">
              <w:rPr>
                <w:rFonts w:ascii="Times New Roman" w:hAnsi="Times New Roman" w:cs="Times New Roman"/>
                <w:sz w:val="20"/>
                <w:szCs w:val="20"/>
              </w:rPr>
              <w:t xml:space="preserve"> помещени</w:t>
            </w:r>
            <w:r>
              <w:rPr>
                <w:rFonts w:ascii="Times New Roman" w:hAnsi="Times New Roman" w:cs="Times New Roman"/>
                <w:sz w:val="20"/>
                <w:szCs w:val="20"/>
              </w:rPr>
              <w:t>е</w:t>
            </w:r>
            <w:r w:rsidRPr="00072787">
              <w:rPr>
                <w:rFonts w:ascii="Times New Roman" w:hAnsi="Times New Roman" w:cs="Times New Roman"/>
                <w:sz w:val="20"/>
                <w:szCs w:val="20"/>
              </w:rPr>
              <w:t>, за 15 дней до окончания срока действия договора управления многоквартирным домом вправе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072787">
              <w:rPr>
                <w:rFonts w:ascii="Times New Roman" w:hAnsi="Times New Roman" w:cs="Times New Roman"/>
                <w:sz w:val="20"/>
                <w:szCs w:val="20"/>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w:t>
            </w:r>
            <w:r w:rsidRPr="00072787">
              <w:rPr>
                <w:rFonts w:ascii="Times New Roman" w:hAnsi="Times New Roman" w:cs="Times New Roman"/>
                <w:sz w:val="20"/>
                <w:szCs w:val="20"/>
              </w:rPr>
              <w:lastRenderedPageBreak/>
              <w:t>контролировать деятельность, осуществляемую управляющими организациями</w:t>
            </w:r>
            <w:r>
              <w:rPr>
                <w:rFonts w:ascii="Times New Roman" w:hAnsi="Times New Roman" w:cs="Times New Roman"/>
                <w:sz w:val="20"/>
                <w:szCs w:val="20"/>
              </w:rPr>
              <w:t>.</w:t>
            </w:r>
          </w:p>
        </w:tc>
      </w:tr>
      <w:tr w:rsidR="001A4792" w:rsidRPr="00072787" w:rsidTr="00313E87">
        <w:tc>
          <w:tcPr>
            <w:tcW w:w="675" w:type="dxa"/>
            <w:vAlign w:val="center"/>
          </w:tcPr>
          <w:p w:rsidR="001A4792" w:rsidRPr="00072787" w:rsidRDefault="001A4792" w:rsidP="00313E87">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sidRPr="00072787">
              <w:rPr>
                <w:rFonts w:ascii="Times New Roman" w:hAnsi="Times New Roman" w:cs="Times New Roman"/>
                <w:sz w:val="20"/>
                <w:szCs w:val="20"/>
              </w:rPr>
              <w:t>Срок действия договор</w:t>
            </w:r>
            <w:r>
              <w:rPr>
                <w:rFonts w:ascii="Times New Roman" w:hAnsi="Times New Roman" w:cs="Times New Roman"/>
                <w:sz w:val="20"/>
                <w:szCs w:val="20"/>
              </w:rPr>
              <w:t xml:space="preserve">а </w:t>
            </w:r>
            <w:r w:rsidRPr="00072787">
              <w:rPr>
                <w:rFonts w:ascii="Times New Roman" w:hAnsi="Times New Roman" w:cs="Times New Roman"/>
                <w:sz w:val="20"/>
                <w:szCs w:val="20"/>
              </w:rPr>
              <w:t>управления многоквартирным домом</w:t>
            </w:r>
            <w:r>
              <w:rPr>
                <w:rFonts w:ascii="Times New Roman" w:hAnsi="Times New Roman" w:cs="Times New Roman"/>
                <w:sz w:val="20"/>
                <w:szCs w:val="20"/>
              </w:rPr>
              <w:t xml:space="preserve">, а также условия продления срока действия указанного договора на 3 месяца. </w:t>
            </w:r>
          </w:p>
        </w:tc>
        <w:tc>
          <w:tcPr>
            <w:tcW w:w="6095" w:type="dxa"/>
            <w:vAlign w:val="center"/>
          </w:tcPr>
          <w:p w:rsidR="001A4792" w:rsidRPr="002504CC" w:rsidRDefault="008E093B" w:rsidP="00313E87">
            <w:pPr>
              <w:pStyle w:val="ConsPlusNormal"/>
              <w:jc w:val="both"/>
              <w:rPr>
                <w:rFonts w:ascii="Times New Roman" w:hAnsi="Times New Roman" w:cs="Times New Roman"/>
              </w:rPr>
            </w:pPr>
            <w:r>
              <w:rPr>
                <w:rFonts w:ascii="Times New Roman" w:hAnsi="Times New Roman" w:cs="Times New Roman"/>
              </w:rPr>
              <w:t xml:space="preserve">- </w:t>
            </w:r>
            <w:r w:rsidR="001A4792" w:rsidRPr="002504CC">
              <w:rPr>
                <w:rFonts w:ascii="Times New Roman" w:hAnsi="Times New Roman" w:cs="Times New Roman"/>
              </w:rPr>
              <w:t>договора заключаются сроком на 2 года и вступают в силу с момента их подписания сторонами</w:t>
            </w:r>
          </w:p>
          <w:p w:rsidR="001A4792" w:rsidRPr="002504CC" w:rsidRDefault="008E093B" w:rsidP="00313E87">
            <w:pPr>
              <w:pStyle w:val="ConsPlusNormal"/>
              <w:jc w:val="both"/>
              <w:rPr>
                <w:rFonts w:ascii="Times New Roman" w:hAnsi="Times New Roman" w:cs="Times New Roman"/>
              </w:rPr>
            </w:pPr>
            <w:r>
              <w:rPr>
                <w:rFonts w:ascii="Times New Roman" w:hAnsi="Times New Roman" w:cs="Times New Roman"/>
              </w:rPr>
              <w:t xml:space="preserve">- </w:t>
            </w:r>
            <w:r w:rsidR="001A4792" w:rsidRPr="002504CC">
              <w:rPr>
                <w:rFonts w:ascii="Times New Roman" w:hAnsi="Times New Roman" w:cs="Times New Roman"/>
              </w:rPr>
              <w:t>договора продлеваются на три месяца, в следующих случаях:</w:t>
            </w:r>
          </w:p>
          <w:p w:rsidR="001A4792" w:rsidRPr="00072787" w:rsidRDefault="001A4792" w:rsidP="00313E87">
            <w:pPr>
              <w:pStyle w:val="ConsPlusNormal"/>
              <w:jc w:val="both"/>
              <w:rPr>
                <w:rFonts w:ascii="Times New Roman" w:hAnsi="Times New Roman" w:cs="Times New Roman"/>
              </w:rPr>
            </w:pPr>
            <w:r w:rsidRPr="002504CC">
              <w:rPr>
                <w:rFonts w:ascii="Times New Roman" w:hAnsi="Times New Roman" w:cs="Times New Roman"/>
              </w:rPr>
              <w:t>- большинство собственников помещений на основании</w:t>
            </w:r>
            <w:r w:rsidRPr="00072787">
              <w:rPr>
                <w:rFonts w:ascii="Times New Roman" w:hAnsi="Times New Roman" w:cs="Times New Roman"/>
              </w:rPr>
              <w:t xml:space="preserve"> решения общего собрания о выборе способа непосредственного управления многоквартирным домом не заключили договоры, предусмотренные </w:t>
            </w:r>
            <w:hyperlink r:id="rId10" w:tooltip="&quot;Жилищный кодекс Российской Федерации&quot; от 29.12.2004 N 188-ФЗ (ред. от 21.07.2014){КонсультантПлюс}" w:history="1">
              <w:r w:rsidRPr="00072787">
                <w:rPr>
                  <w:rFonts w:ascii="Times New Roman" w:hAnsi="Times New Roman" w:cs="Times New Roman"/>
                </w:rPr>
                <w:t>статьей 164</w:t>
              </w:r>
            </w:hyperlink>
            <w:r w:rsidRPr="00072787">
              <w:rPr>
                <w:rFonts w:ascii="Times New Roman" w:hAnsi="Times New Roman" w:cs="Times New Roman"/>
              </w:rPr>
              <w:t xml:space="preserve"> Жилищного кодекса Российской Федерации, с лицами, осуществляющими соответствующие виды деятельности;</w:t>
            </w:r>
          </w:p>
          <w:p w:rsidR="001A4792" w:rsidRPr="00072787" w:rsidRDefault="001A4792" w:rsidP="00313E87">
            <w:pPr>
              <w:pStyle w:val="ConsPlusNormal"/>
              <w:jc w:val="both"/>
              <w:rPr>
                <w:rFonts w:ascii="Times New Roman" w:hAnsi="Times New Roman" w:cs="Times New Roman"/>
              </w:rPr>
            </w:pPr>
            <w:r w:rsidRPr="00072787">
              <w:rPr>
                <w:rFonts w:ascii="Times New Roman" w:hAnsi="Times New Roman" w:cs="Times New Roman"/>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A4792" w:rsidRPr="00072787" w:rsidRDefault="001A4792" w:rsidP="00313E87">
            <w:pPr>
              <w:pStyle w:val="ConsPlusNormal"/>
              <w:jc w:val="both"/>
              <w:rPr>
                <w:rFonts w:ascii="Times New Roman" w:hAnsi="Times New Roman" w:cs="Times New Roman"/>
              </w:rPr>
            </w:pPr>
            <w:proofErr w:type="gramStart"/>
            <w:r w:rsidRPr="00072787">
              <w:rPr>
                <w:rFonts w:ascii="Times New Roman" w:hAnsi="Times New Roman" w:cs="Times New Roman"/>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1A4792" w:rsidRPr="00072787" w:rsidRDefault="001A4792" w:rsidP="00313E87">
            <w:pPr>
              <w:pStyle w:val="ConsPlusNormal"/>
              <w:jc w:val="both"/>
              <w:rPr>
                <w:rFonts w:ascii="Times New Roman" w:hAnsi="Times New Roman" w:cs="Times New Roman"/>
              </w:rPr>
            </w:pPr>
            <w:r w:rsidRPr="00072787">
              <w:rPr>
                <w:rFonts w:ascii="Times New Roman" w:hAnsi="Times New Roman" w:cs="Times New Roman"/>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1A4792" w:rsidRPr="00072787" w:rsidTr="00313E87">
        <w:tc>
          <w:tcPr>
            <w:tcW w:w="675" w:type="dxa"/>
            <w:vAlign w:val="center"/>
          </w:tcPr>
          <w:p w:rsidR="001A4792" w:rsidRDefault="001A4792" w:rsidP="00313E87">
            <w:pPr>
              <w:jc w:val="center"/>
              <w:rPr>
                <w:rFonts w:ascii="Times New Roman" w:hAnsi="Times New Roman" w:cs="Times New Roman"/>
                <w:sz w:val="20"/>
                <w:szCs w:val="20"/>
              </w:rPr>
            </w:pPr>
            <w:r>
              <w:rPr>
                <w:rFonts w:ascii="Times New Roman" w:hAnsi="Times New Roman" w:cs="Times New Roman"/>
                <w:sz w:val="20"/>
                <w:szCs w:val="20"/>
              </w:rPr>
              <w:t>15</w:t>
            </w:r>
          </w:p>
        </w:tc>
        <w:tc>
          <w:tcPr>
            <w:tcW w:w="3828" w:type="dxa"/>
          </w:tcPr>
          <w:p w:rsidR="001A4792" w:rsidRPr="00072787" w:rsidRDefault="001A4792" w:rsidP="00313E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 настоящей документации прилагаются и являются неотъемлемой частью:</w:t>
            </w:r>
          </w:p>
        </w:tc>
        <w:tc>
          <w:tcPr>
            <w:tcW w:w="6095" w:type="dxa"/>
            <w:vAlign w:val="center"/>
          </w:tcPr>
          <w:p w:rsidR="001A4792" w:rsidRDefault="001A4792" w:rsidP="00313E87">
            <w:pPr>
              <w:pStyle w:val="ConsPlusNormal"/>
              <w:rPr>
                <w:rFonts w:ascii="Times New Roman" w:hAnsi="Times New Roman" w:cs="Times New Roman"/>
              </w:rPr>
            </w:pPr>
            <w:r>
              <w:rPr>
                <w:rFonts w:ascii="Times New Roman" w:hAnsi="Times New Roman" w:cs="Times New Roman"/>
              </w:rPr>
              <w:t>Приложение №1 - а</w:t>
            </w:r>
            <w:r w:rsidRPr="000E527A">
              <w:rPr>
                <w:rFonts w:ascii="Times New Roman" w:hAnsi="Times New Roman" w:cs="Times New Roman"/>
              </w:rPr>
              <w:t>кт о состоянии общего имущества</w:t>
            </w:r>
            <w:r>
              <w:rPr>
                <w:rFonts w:ascii="Times New Roman" w:hAnsi="Times New Roman" w:cs="Times New Roman"/>
              </w:rPr>
              <w:t>;</w:t>
            </w:r>
          </w:p>
          <w:p w:rsidR="001A4792" w:rsidRDefault="001A4792" w:rsidP="00313E87">
            <w:pPr>
              <w:pStyle w:val="ConsPlusNormal"/>
              <w:rPr>
                <w:rFonts w:ascii="Times New Roman" w:hAnsi="Times New Roman" w:cs="Times New Roman"/>
              </w:rPr>
            </w:pPr>
            <w:r w:rsidRPr="000E527A">
              <w:rPr>
                <w:rFonts w:ascii="Times New Roman" w:hAnsi="Times New Roman" w:cs="Times New Roman"/>
              </w:rPr>
              <w:t>Приложение №</w:t>
            </w:r>
            <w:r>
              <w:rPr>
                <w:rFonts w:ascii="Times New Roman" w:hAnsi="Times New Roman" w:cs="Times New Roman"/>
              </w:rPr>
              <w:t xml:space="preserve"> 2 –п</w:t>
            </w:r>
            <w:r w:rsidRPr="00072787">
              <w:rPr>
                <w:rFonts w:ascii="Times New Roman" w:hAnsi="Times New Roman" w:cs="Times New Roman"/>
              </w:rPr>
              <w:t>еречень обязательных работ и услуг</w:t>
            </w:r>
            <w:r>
              <w:rPr>
                <w:rFonts w:ascii="Times New Roman" w:hAnsi="Times New Roman" w:cs="Times New Roman"/>
              </w:rPr>
              <w:t>;</w:t>
            </w:r>
          </w:p>
          <w:p w:rsidR="001A4792" w:rsidRDefault="001A4792" w:rsidP="00313E87">
            <w:pPr>
              <w:pStyle w:val="ConsPlusNormal"/>
              <w:rPr>
                <w:rFonts w:ascii="Times New Roman" w:hAnsi="Times New Roman" w:cs="Times New Roman"/>
              </w:rPr>
            </w:pPr>
            <w:r>
              <w:rPr>
                <w:rFonts w:ascii="Times New Roman" w:hAnsi="Times New Roman" w:cs="Times New Roman"/>
              </w:rPr>
              <w:t>Приложение № 3 – перечень дополнительных работ и услуг;</w:t>
            </w:r>
          </w:p>
          <w:p w:rsidR="001A4792" w:rsidRDefault="001A4792" w:rsidP="00313E87">
            <w:pPr>
              <w:pStyle w:val="ConsPlusNormal"/>
              <w:rPr>
                <w:rFonts w:ascii="Times New Roman" w:hAnsi="Times New Roman" w:cs="Times New Roman"/>
              </w:rPr>
            </w:pPr>
            <w:r>
              <w:rPr>
                <w:rFonts w:ascii="Times New Roman" w:hAnsi="Times New Roman" w:cs="Times New Roman"/>
              </w:rPr>
              <w:t>Приложение № 4 – форма заявки на участие в конкурсе;</w:t>
            </w:r>
          </w:p>
          <w:p w:rsidR="001A4792" w:rsidRDefault="001A4792" w:rsidP="00313E87">
            <w:pPr>
              <w:pStyle w:val="ConsPlusNormal"/>
              <w:rPr>
                <w:rFonts w:ascii="Times New Roman" w:hAnsi="Times New Roman" w:cs="Times New Roman"/>
              </w:rPr>
            </w:pPr>
            <w:r>
              <w:rPr>
                <w:rFonts w:ascii="Times New Roman" w:hAnsi="Times New Roman" w:cs="Times New Roman"/>
              </w:rPr>
              <w:t>Приложение № 5 -  инструкция по заполнению заявки;</w:t>
            </w:r>
          </w:p>
          <w:p w:rsidR="001A4792" w:rsidRPr="00072787" w:rsidRDefault="001A4792" w:rsidP="00313E87">
            <w:pPr>
              <w:pStyle w:val="ConsPlusNormal"/>
              <w:rPr>
                <w:rFonts w:ascii="Times New Roman" w:hAnsi="Times New Roman" w:cs="Times New Roman"/>
              </w:rPr>
            </w:pPr>
            <w:r>
              <w:rPr>
                <w:rFonts w:ascii="Times New Roman" w:hAnsi="Times New Roman" w:cs="Times New Roman"/>
              </w:rPr>
              <w:t>Приложение№ 6 - проект договора на управление.</w:t>
            </w:r>
          </w:p>
        </w:tc>
      </w:tr>
    </w:tbl>
    <w:p w:rsidR="001A4792" w:rsidRDefault="001A4792" w:rsidP="009964CA">
      <w:pPr>
        <w:spacing w:after="0" w:line="240" w:lineRule="auto"/>
        <w:jc w:val="right"/>
        <w:rPr>
          <w:rFonts w:ascii="Times New Roman" w:hAnsi="Times New Roman" w:cs="Times New Roman"/>
          <w:sz w:val="24"/>
          <w:szCs w:val="24"/>
        </w:rPr>
      </w:pPr>
    </w:p>
    <w:p w:rsidR="00C40200" w:rsidRDefault="00C40200" w:rsidP="009964CA">
      <w:pPr>
        <w:spacing w:after="0" w:line="240" w:lineRule="auto"/>
        <w:jc w:val="right"/>
        <w:rPr>
          <w:rFonts w:ascii="Times New Roman" w:hAnsi="Times New Roman" w:cs="Times New Roman"/>
          <w:sz w:val="24"/>
          <w:szCs w:val="24"/>
        </w:rPr>
      </w:pPr>
    </w:p>
    <w:p w:rsidR="00C40200" w:rsidRDefault="00C40200" w:rsidP="009964CA">
      <w:pPr>
        <w:spacing w:after="0" w:line="240" w:lineRule="auto"/>
        <w:jc w:val="right"/>
        <w:rPr>
          <w:rFonts w:ascii="Times New Roman" w:hAnsi="Times New Roman" w:cs="Times New Roman"/>
          <w:sz w:val="24"/>
          <w:szCs w:val="24"/>
        </w:rPr>
      </w:pPr>
    </w:p>
    <w:p w:rsidR="00C40200" w:rsidRDefault="00C40200" w:rsidP="009964CA">
      <w:pPr>
        <w:spacing w:after="0" w:line="240" w:lineRule="auto"/>
        <w:jc w:val="right"/>
        <w:rPr>
          <w:rFonts w:ascii="Times New Roman" w:hAnsi="Times New Roman" w:cs="Times New Roman"/>
          <w:sz w:val="24"/>
          <w:szCs w:val="24"/>
        </w:rPr>
      </w:pPr>
    </w:p>
    <w:p w:rsidR="00C40200" w:rsidRDefault="00C40200" w:rsidP="009964CA">
      <w:pPr>
        <w:spacing w:after="0" w:line="240" w:lineRule="auto"/>
        <w:jc w:val="right"/>
        <w:rPr>
          <w:rFonts w:ascii="Times New Roman" w:hAnsi="Times New Roman" w:cs="Times New Roman"/>
          <w:sz w:val="24"/>
          <w:szCs w:val="24"/>
        </w:rPr>
      </w:pPr>
    </w:p>
    <w:p w:rsidR="00C40200" w:rsidRDefault="00C40200" w:rsidP="009964CA">
      <w:pPr>
        <w:spacing w:after="0" w:line="240" w:lineRule="auto"/>
        <w:jc w:val="right"/>
        <w:rPr>
          <w:rFonts w:ascii="Times New Roman" w:hAnsi="Times New Roman" w:cs="Times New Roman"/>
          <w:sz w:val="24"/>
          <w:szCs w:val="24"/>
        </w:rPr>
      </w:pPr>
    </w:p>
    <w:sectPr w:rsidR="00C40200" w:rsidSect="00954F9D">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C46" w:rsidRDefault="008F2C46" w:rsidP="00E82478">
      <w:pPr>
        <w:spacing w:after="0" w:line="240" w:lineRule="auto"/>
      </w:pPr>
      <w:r>
        <w:separator/>
      </w:r>
    </w:p>
  </w:endnote>
  <w:endnote w:type="continuationSeparator" w:id="1">
    <w:p w:rsidR="008F2C46" w:rsidRDefault="008F2C46" w:rsidP="00E82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2861"/>
    </w:sdtPr>
    <w:sdtEndPr>
      <w:rPr>
        <w:rFonts w:ascii="Times New Roman" w:hAnsi="Times New Roman" w:cs="Times New Roman"/>
        <w:sz w:val="20"/>
        <w:szCs w:val="20"/>
      </w:rPr>
    </w:sdtEndPr>
    <w:sdtContent>
      <w:p w:rsidR="00AA56D5" w:rsidRPr="00E82478" w:rsidRDefault="00631D3F" w:rsidP="00E82478">
        <w:pPr>
          <w:pStyle w:val="a8"/>
          <w:jc w:val="right"/>
          <w:rPr>
            <w:rFonts w:ascii="Times New Roman" w:hAnsi="Times New Roman" w:cs="Times New Roman"/>
            <w:sz w:val="20"/>
            <w:szCs w:val="20"/>
          </w:rPr>
        </w:pPr>
        <w:r w:rsidRPr="00E82478">
          <w:rPr>
            <w:rFonts w:ascii="Times New Roman" w:hAnsi="Times New Roman" w:cs="Times New Roman"/>
            <w:sz w:val="20"/>
            <w:szCs w:val="20"/>
          </w:rPr>
          <w:fldChar w:fldCharType="begin"/>
        </w:r>
        <w:r w:rsidR="00AA56D5" w:rsidRPr="00E82478">
          <w:rPr>
            <w:rFonts w:ascii="Times New Roman" w:hAnsi="Times New Roman" w:cs="Times New Roman"/>
            <w:sz w:val="20"/>
            <w:szCs w:val="20"/>
          </w:rPr>
          <w:instrText xml:space="preserve"> PAGE   \* MERGEFORMAT </w:instrText>
        </w:r>
        <w:r w:rsidRPr="00E82478">
          <w:rPr>
            <w:rFonts w:ascii="Times New Roman" w:hAnsi="Times New Roman" w:cs="Times New Roman"/>
            <w:sz w:val="20"/>
            <w:szCs w:val="20"/>
          </w:rPr>
          <w:fldChar w:fldCharType="separate"/>
        </w:r>
        <w:r w:rsidR="002F2AC3">
          <w:rPr>
            <w:rFonts w:ascii="Times New Roman" w:hAnsi="Times New Roman" w:cs="Times New Roman"/>
            <w:noProof/>
            <w:sz w:val="20"/>
            <w:szCs w:val="20"/>
          </w:rPr>
          <w:t>6</w:t>
        </w:r>
        <w:r w:rsidRPr="00E82478">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C46" w:rsidRDefault="008F2C46" w:rsidP="00E82478">
      <w:pPr>
        <w:spacing w:after="0" w:line="240" w:lineRule="auto"/>
      </w:pPr>
      <w:r>
        <w:separator/>
      </w:r>
    </w:p>
  </w:footnote>
  <w:footnote w:type="continuationSeparator" w:id="1">
    <w:p w:rsidR="008F2C46" w:rsidRDefault="008F2C46" w:rsidP="00E82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07F8C"/>
    <w:multiLevelType w:val="hybridMultilevel"/>
    <w:tmpl w:val="05FE2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useFELayout/>
  </w:compat>
  <w:rsids>
    <w:rsidRoot w:val="00954F9D"/>
    <w:rsid w:val="00005832"/>
    <w:rsid w:val="000127BA"/>
    <w:rsid w:val="000264BC"/>
    <w:rsid w:val="00037F3A"/>
    <w:rsid w:val="00057E3C"/>
    <w:rsid w:val="000679D6"/>
    <w:rsid w:val="00072787"/>
    <w:rsid w:val="0008023F"/>
    <w:rsid w:val="000855F4"/>
    <w:rsid w:val="000D32E4"/>
    <w:rsid w:val="000D5333"/>
    <w:rsid w:val="000D5C70"/>
    <w:rsid w:val="000E527A"/>
    <w:rsid w:val="00106B35"/>
    <w:rsid w:val="00107A47"/>
    <w:rsid w:val="0012673D"/>
    <w:rsid w:val="00133FB7"/>
    <w:rsid w:val="001363CA"/>
    <w:rsid w:val="0016453A"/>
    <w:rsid w:val="00167A1E"/>
    <w:rsid w:val="0019493A"/>
    <w:rsid w:val="001A4792"/>
    <w:rsid w:val="001D501D"/>
    <w:rsid w:val="001D5D2B"/>
    <w:rsid w:val="001D6DDA"/>
    <w:rsid w:val="001E1E43"/>
    <w:rsid w:val="001F7E40"/>
    <w:rsid w:val="0020278F"/>
    <w:rsid w:val="0020367D"/>
    <w:rsid w:val="002314C8"/>
    <w:rsid w:val="002504CC"/>
    <w:rsid w:val="00280800"/>
    <w:rsid w:val="00285033"/>
    <w:rsid w:val="00295691"/>
    <w:rsid w:val="002A3677"/>
    <w:rsid w:val="002C7C91"/>
    <w:rsid w:val="002D57D5"/>
    <w:rsid w:val="002E3ABC"/>
    <w:rsid w:val="002F2AC3"/>
    <w:rsid w:val="00307C08"/>
    <w:rsid w:val="0031092B"/>
    <w:rsid w:val="00315D4E"/>
    <w:rsid w:val="00321838"/>
    <w:rsid w:val="00326D76"/>
    <w:rsid w:val="00333C2E"/>
    <w:rsid w:val="00357FE4"/>
    <w:rsid w:val="00364980"/>
    <w:rsid w:val="00390AE0"/>
    <w:rsid w:val="0039321E"/>
    <w:rsid w:val="00397FEA"/>
    <w:rsid w:val="003A010D"/>
    <w:rsid w:val="003D1FCE"/>
    <w:rsid w:val="003D7BAC"/>
    <w:rsid w:val="003E1C9C"/>
    <w:rsid w:val="003F192F"/>
    <w:rsid w:val="003F6329"/>
    <w:rsid w:val="00406034"/>
    <w:rsid w:val="004374B3"/>
    <w:rsid w:val="00452A33"/>
    <w:rsid w:val="0045657B"/>
    <w:rsid w:val="004619B7"/>
    <w:rsid w:val="00481602"/>
    <w:rsid w:val="00487C68"/>
    <w:rsid w:val="004D40AA"/>
    <w:rsid w:val="004F045C"/>
    <w:rsid w:val="004F0CA6"/>
    <w:rsid w:val="00532956"/>
    <w:rsid w:val="005340D7"/>
    <w:rsid w:val="00535366"/>
    <w:rsid w:val="00552795"/>
    <w:rsid w:val="00557F6D"/>
    <w:rsid w:val="0057030A"/>
    <w:rsid w:val="005A30A1"/>
    <w:rsid w:val="005B12CD"/>
    <w:rsid w:val="005D08EC"/>
    <w:rsid w:val="005F4A42"/>
    <w:rsid w:val="005F4BD8"/>
    <w:rsid w:val="00631D3F"/>
    <w:rsid w:val="00644F9B"/>
    <w:rsid w:val="006565D4"/>
    <w:rsid w:val="0066257F"/>
    <w:rsid w:val="00671B6B"/>
    <w:rsid w:val="006C44D5"/>
    <w:rsid w:val="006C51B6"/>
    <w:rsid w:val="006D29D5"/>
    <w:rsid w:val="006D3549"/>
    <w:rsid w:val="006E6921"/>
    <w:rsid w:val="006E79FB"/>
    <w:rsid w:val="006F4E96"/>
    <w:rsid w:val="00726647"/>
    <w:rsid w:val="00730610"/>
    <w:rsid w:val="00794C76"/>
    <w:rsid w:val="007B6E37"/>
    <w:rsid w:val="007D5040"/>
    <w:rsid w:val="007F1AF9"/>
    <w:rsid w:val="00802D6A"/>
    <w:rsid w:val="00803A70"/>
    <w:rsid w:val="00810056"/>
    <w:rsid w:val="00816A8F"/>
    <w:rsid w:val="00835401"/>
    <w:rsid w:val="0085076A"/>
    <w:rsid w:val="00866E2C"/>
    <w:rsid w:val="008707F7"/>
    <w:rsid w:val="00873219"/>
    <w:rsid w:val="008A15A6"/>
    <w:rsid w:val="008B5D38"/>
    <w:rsid w:val="008D1ED2"/>
    <w:rsid w:val="008E093B"/>
    <w:rsid w:val="008F2C46"/>
    <w:rsid w:val="0090745B"/>
    <w:rsid w:val="009103B0"/>
    <w:rsid w:val="009275B5"/>
    <w:rsid w:val="00927621"/>
    <w:rsid w:val="00945DC0"/>
    <w:rsid w:val="00946352"/>
    <w:rsid w:val="00950092"/>
    <w:rsid w:val="009517CB"/>
    <w:rsid w:val="00954F9D"/>
    <w:rsid w:val="00972012"/>
    <w:rsid w:val="009837A7"/>
    <w:rsid w:val="009964CA"/>
    <w:rsid w:val="009A26FB"/>
    <w:rsid w:val="009E0A07"/>
    <w:rsid w:val="00A00BE8"/>
    <w:rsid w:val="00A063E1"/>
    <w:rsid w:val="00A23219"/>
    <w:rsid w:val="00A57BE7"/>
    <w:rsid w:val="00A64115"/>
    <w:rsid w:val="00AA56D5"/>
    <w:rsid w:val="00AC4A9D"/>
    <w:rsid w:val="00AD623F"/>
    <w:rsid w:val="00B00DDC"/>
    <w:rsid w:val="00B17056"/>
    <w:rsid w:val="00B47D81"/>
    <w:rsid w:val="00B51F9B"/>
    <w:rsid w:val="00B81DD9"/>
    <w:rsid w:val="00B943A9"/>
    <w:rsid w:val="00BB3A88"/>
    <w:rsid w:val="00BC7E47"/>
    <w:rsid w:val="00BD453C"/>
    <w:rsid w:val="00BE488F"/>
    <w:rsid w:val="00BF20AB"/>
    <w:rsid w:val="00C40200"/>
    <w:rsid w:val="00C61C45"/>
    <w:rsid w:val="00C66E4B"/>
    <w:rsid w:val="00C731FD"/>
    <w:rsid w:val="00C86F65"/>
    <w:rsid w:val="00C96679"/>
    <w:rsid w:val="00CA6C8D"/>
    <w:rsid w:val="00CC02C0"/>
    <w:rsid w:val="00CC2544"/>
    <w:rsid w:val="00CE2B6B"/>
    <w:rsid w:val="00CF108E"/>
    <w:rsid w:val="00D219B9"/>
    <w:rsid w:val="00D21F32"/>
    <w:rsid w:val="00D27129"/>
    <w:rsid w:val="00D30514"/>
    <w:rsid w:val="00D47FC4"/>
    <w:rsid w:val="00D53D2F"/>
    <w:rsid w:val="00D71E2A"/>
    <w:rsid w:val="00D861B4"/>
    <w:rsid w:val="00DA24EE"/>
    <w:rsid w:val="00E0659D"/>
    <w:rsid w:val="00E1575A"/>
    <w:rsid w:val="00E34EAB"/>
    <w:rsid w:val="00E4182E"/>
    <w:rsid w:val="00E80067"/>
    <w:rsid w:val="00E82478"/>
    <w:rsid w:val="00E903A5"/>
    <w:rsid w:val="00E969A5"/>
    <w:rsid w:val="00EA3504"/>
    <w:rsid w:val="00EF11B8"/>
    <w:rsid w:val="00EF1421"/>
    <w:rsid w:val="00F32700"/>
    <w:rsid w:val="00F37B6F"/>
    <w:rsid w:val="00F65840"/>
    <w:rsid w:val="00FA2E87"/>
    <w:rsid w:val="00FA3AF8"/>
    <w:rsid w:val="00FC0A3D"/>
    <w:rsid w:val="00FC6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F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954F9D"/>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B81DD9"/>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alloon Text"/>
    <w:basedOn w:val="a"/>
    <w:link w:val="a5"/>
    <w:uiPriority w:val="99"/>
    <w:semiHidden/>
    <w:unhideWhenUsed/>
    <w:rsid w:val="008707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7F7"/>
    <w:rPr>
      <w:rFonts w:ascii="Tahoma" w:hAnsi="Tahoma" w:cs="Tahoma"/>
      <w:sz w:val="16"/>
      <w:szCs w:val="16"/>
    </w:rPr>
  </w:style>
  <w:style w:type="paragraph" w:styleId="a6">
    <w:name w:val="header"/>
    <w:basedOn w:val="a"/>
    <w:link w:val="a7"/>
    <w:uiPriority w:val="99"/>
    <w:semiHidden/>
    <w:unhideWhenUsed/>
    <w:rsid w:val="00E824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2478"/>
  </w:style>
  <w:style w:type="paragraph" w:styleId="a8">
    <w:name w:val="footer"/>
    <w:basedOn w:val="a"/>
    <w:link w:val="a9"/>
    <w:uiPriority w:val="99"/>
    <w:unhideWhenUsed/>
    <w:rsid w:val="00E824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478"/>
  </w:style>
  <w:style w:type="paragraph" w:customStyle="1" w:styleId="2">
    <w:name w:val="Стиль2"/>
    <w:basedOn w:val="20"/>
    <w:rsid w:val="00285033"/>
    <w:pPr>
      <w:keepNext/>
      <w:keepLines/>
      <w:widowControl w:val="0"/>
      <w:numPr>
        <w:ilvl w:val="1"/>
      </w:numPr>
      <w:suppressLineNumbers/>
      <w:tabs>
        <w:tab w:val="num" w:pos="432"/>
      </w:tabs>
      <w:suppressAutoHyphens/>
      <w:spacing w:after="60" w:line="240" w:lineRule="auto"/>
      <w:ind w:left="432" w:hanging="432"/>
      <w:contextualSpacing w:val="0"/>
      <w:jc w:val="both"/>
    </w:pPr>
    <w:rPr>
      <w:rFonts w:ascii="Times New Roman" w:eastAsia="Times New Roman" w:hAnsi="Times New Roman" w:cs="Times New Roman"/>
      <w:b/>
      <w:sz w:val="24"/>
      <w:szCs w:val="20"/>
    </w:rPr>
  </w:style>
  <w:style w:type="paragraph" w:customStyle="1" w:styleId="3">
    <w:name w:val="Стиль3"/>
    <w:basedOn w:val="21"/>
    <w:uiPriority w:val="99"/>
    <w:rsid w:val="00285033"/>
    <w:pPr>
      <w:widowControl w:val="0"/>
      <w:numPr>
        <w:ilvl w:val="2"/>
        <w:numId w:val="1"/>
      </w:numPr>
      <w:adjustRightInd w:val="0"/>
      <w:spacing w:after="0" w:line="240" w:lineRule="auto"/>
      <w:jc w:val="both"/>
      <w:textAlignment w:val="baseline"/>
    </w:pPr>
    <w:rPr>
      <w:rFonts w:ascii="Times New Roman" w:eastAsia="Times New Roman" w:hAnsi="Times New Roman" w:cs="Times New Roman"/>
      <w:sz w:val="24"/>
      <w:szCs w:val="20"/>
    </w:rPr>
  </w:style>
  <w:style w:type="paragraph" w:styleId="22">
    <w:name w:val="Body Text 2"/>
    <w:basedOn w:val="a"/>
    <w:link w:val="23"/>
    <w:rsid w:val="00285033"/>
    <w:pPr>
      <w:spacing w:after="0" w:line="240" w:lineRule="auto"/>
      <w:jc w:val="both"/>
    </w:pPr>
    <w:rPr>
      <w:rFonts w:ascii="Times New Roman" w:eastAsia="Times New Roman" w:hAnsi="Times New Roman" w:cs="Times New Roman"/>
      <w:sz w:val="28"/>
      <w:szCs w:val="26"/>
    </w:rPr>
  </w:style>
  <w:style w:type="character" w:customStyle="1" w:styleId="23">
    <w:name w:val="Основной текст 2 Знак"/>
    <w:basedOn w:val="a0"/>
    <w:link w:val="22"/>
    <w:rsid w:val="00285033"/>
    <w:rPr>
      <w:rFonts w:ascii="Times New Roman" w:eastAsia="Times New Roman" w:hAnsi="Times New Roman" w:cs="Times New Roman"/>
      <w:sz w:val="28"/>
      <w:szCs w:val="26"/>
    </w:rPr>
  </w:style>
  <w:style w:type="character" w:styleId="aa">
    <w:name w:val="page number"/>
    <w:basedOn w:val="a0"/>
    <w:rsid w:val="00285033"/>
  </w:style>
  <w:style w:type="paragraph" w:customStyle="1" w:styleId="ConsNonformat">
    <w:name w:val="ConsNonformat"/>
    <w:rsid w:val="0028503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0">
    <w:name w:val="List Number 2"/>
    <w:basedOn w:val="a"/>
    <w:uiPriority w:val="99"/>
    <w:semiHidden/>
    <w:unhideWhenUsed/>
    <w:rsid w:val="00285033"/>
    <w:pPr>
      <w:tabs>
        <w:tab w:val="num" w:pos="432"/>
      </w:tabs>
      <w:ind w:left="432" w:hanging="432"/>
      <w:contextualSpacing/>
    </w:pPr>
  </w:style>
  <w:style w:type="paragraph" w:styleId="21">
    <w:name w:val="Body Text Indent 2"/>
    <w:basedOn w:val="a"/>
    <w:link w:val="24"/>
    <w:uiPriority w:val="99"/>
    <w:semiHidden/>
    <w:unhideWhenUsed/>
    <w:rsid w:val="00285033"/>
    <w:pPr>
      <w:spacing w:after="120" w:line="480" w:lineRule="auto"/>
      <w:ind w:left="283"/>
    </w:pPr>
  </w:style>
  <w:style w:type="character" w:customStyle="1" w:styleId="24">
    <w:name w:val="Основной текст с отступом 2 Знак"/>
    <w:basedOn w:val="a0"/>
    <w:link w:val="21"/>
    <w:uiPriority w:val="99"/>
    <w:semiHidden/>
    <w:rsid w:val="00285033"/>
  </w:style>
  <w:style w:type="character" w:customStyle="1" w:styleId="ConsPlusNormal0">
    <w:name w:val="ConsPlusNormal Знак"/>
    <w:link w:val="ConsPlusNormal"/>
    <w:locked/>
    <w:rsid w:val="004D40AA"/>
    <w:rPr>
      <w:rFonts w:ascii="Arial" w:eastAsia="Times New Roman" w:hAnsi="Arial" w:cs="Arial"/>
      <w:sz w:val="20"/>
      <w:szCs w:val="20"/>
    </w:rPr>
  </w:style>
  <w:style w:type="character" w:customStyle="1" w:styleId="ab">
    <w:name w:val="Цветовое выделение"/>
    <w:rsid w:val="000264BC"/>
    <w:rPr>
      <w:b/>
      <w:color w:val="000080"/>
    </w:rPr>
  </w:style>
  <w:style w:type="paragraph" w:styleId="ac">
    <w:name w:val="List Paragraph"/>
    <w:basedOn w:val="a"/>
    <w:uiPriority w:val="34"/>
    <w:qFormat/>
    <w:rsid w:val="00295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F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954F9D"/>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B81DD9"/>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alloon Text"/>
    <w:basedOn w:val="a"/>
    <w:link w:val="a5"/>
    <w:uiPriority w:val="99"/>
    <w:semiHidden/>
    <w:unhideWhenUsed/>
    <w:rsid w:val="008707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7F7"/>
    <w:rPr>
      <w:rFonts w:ascii="Tahoma" w:hAnsi="Tahoma" w:cs="Tahoma"/>
      <w:sz w:val="16"/>
      <w:szCs w:val="16"/>
    </w:rPr>
  </w:style>
  <w:style w:type="paragraph" w:styleId="a6">
    <w:name w:val="header"/>
    <w:basedOn w:val="a"/>
    <w:link w:val="a7"/>
    <w:uiPriority w:val="99"/>
    <w:semiHidden/>
    <w:unhideWhenUsed/>
    <w:rsid w:val="00E824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2478"/>
  </w:style>
  <w:style w:type="paragraph" w:styleId="a8">
    <w:name w:val="footer"/>
    <w:basedOn w:val="a"/>
    <w:link w:val="a9"/>
    <w:uiPriority w:val="99"/>
    <w:unhideWhenUsed/>
    <w:rsid w:val="00E824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478"/>
  </w:style>
  <w:style w:type="paragraph" w:customStyle="1" w:styleId="2">
    <w:name w:val="Стиль2"/>
    <w:basedOn w:val="20"/>
    <w:rsid w:val="00285033"/>
    <w:pPr>
      <w:keepNext/>
      <w:keepLines/>
      <w:widowControl w:val="0"/>
      <w:numPr>
        <w:ilvl w:val="1"/>
      </w:numPr>
      <w:suppressLineNumbers/>
      <w:tabs>
        <w:tab w:val="num" w:pos="432"/>
      </w:tabs>
      <w:suppressAutoHyphens/>
      <w:spacing w:after="60" w:line="240" w:lineRule="auto"/>
      <w:ind w:left="432" w:hanging="432"/>
      <w:contextualSpacing w:val="0"/>
      <w:jc w:val="both"/>
    </w:pPr>
    <w:rPr>
      <w:rFonts w:ascii="Times New Roman" w:eastAsia="Times New Roman" w:hAnsi="Times New Roman" w:cs="Times New Roman"/>
      <w:b/>
      <w:sz w:val="24"/>
      <w:szCs w:val="20"/>
    </w:rPr>
  </w:style>
  <w:style w:type="paragraph" w:customStyle="1" w:styleId="3">
    <w:name w:val="Стиль3"/>
    <w:basedOn w:val="21"/>
    <w:rsid w:val="00285033"/>
    <w:pPr>
      <w:widowControl w:val="0"/>
      <w:numPr>
        <w:ilvl w:val="2"/>
        <w:numId w:val="1"/>
      </w:numPr>
      <w:adjustRightInd w:val="0"/>
      <w:spacing w:after="0" w:line="240" w:lineRule="auto"/>
      <w:jc w:val="both"/>
      <w:textAlignment w:val="baseline"/>
    </w:pPr>
    <w:rPr>
      <w:rFonts w:ascii="Times New Roman" w:eastAsia="Times New Roman" w:hAnsi="Times New Roman" w:cs="Times New Roman"/>
      <w:sz w:val="24"/>
      <w:szCs w:val="20"/>
    </w:rPr>
  </w:style>
  <w:style w:type="paragraph" w:styleId="22">
    <w:name w:val="Body Text 2"/>
    <w:basedOn w:val="a"/>
    <w:link w:val="23"/>
    <w:rsid w:val="00285033"/>
    <w:pPr>
      <w:spacing w:after="0" w:line="240" w:lineRule="auto"/>
      <w:jc w:val="both"/>
    </w:pPr>
    <w:rPr>
      <w:rFonts w:ascii="Times New Roman" w:eastAsia="Times New Roman" w:hAnsi="Times New Roman" w:cs="Times New Roman"/>
      <w:sz w:val="28"/>
      <w:szCs w:val="26"/>
    </w:rPr>
  </w:style>
  <w:style w:type="character" w:customStyle="1" w:styleId="23">
    <w:name w:val="Основной текст 2 Знак"/>
    <w:basedOn w:val="a0"/>
    <w:link w:val="22"/>
    <w:rsid w:val="00285033"/>
    <w:rPr>
      <w:rFonts w:ascii="Times New Roman" w:eastAsia="Times New Roman" w:hAnsi="Times New Roman" w:cs="Times New Roman"/>
      <w:sz w:val="28"/>
      <w:szCs w:val="26"/>
    </w:rPr>
  </w:style>
  <w:style w:type="character" w:styleId="aa">
    <w:name w:val="page number"/>
    <w:basedOn w:val="a0"/>
    <w:rsid w:val="00285033"/>
  </w:style>
  <w:style w:type="paragraph" w:customStyle="1" w:styleId="ConsNonformat">
    <w:name w:val="ConsNonformat"/>
    <w:rsid w:val="0028503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0">
    <w:name w:val="List Number 2"/>
    <w:basedOn w:val="a"/>
    <w:uiPriority w:val="99"/>
    <w:semiHidden/>
    <w:unhideWhenUsed/>
    <w:rsid w:val="00285033"/>
    <w:pPr>
      <w:tabs>
        <w:tab w:val="num" w:pos="432"/>
      </w:tabs>
      <w:ind w:left="432" w:hanging="432"/>
      <w:contextualSpacing/>
    </w:pPr>
  </w:style>
  <w:style w:type="paragraph" w:styleId="21">
    <w:name w:val="Body Text Indent 2"/>
    <w:basedOn w:val="a"/>
    <w:link w:val="24"/>
    <w:uiPriority w:val="99"/>
    <w:semiHidden/>
    <w:unhideWhenUsed/>
    <w:rsid w:val="00285033"/>
    <w:pPr>
      <w:spacing w:after="120" w:line="480" w:lineRule="auto"/>
      <w:ind w:left="283"/>
    </w:pPr>
  </w:style>
  <w:style w:type="character" w:customStyle="1" w:styleId="24">
    <w:name w:val="Основной текст с отступом 2 Знак"/>
    <w:basedOn w:val="a0"/>
    <w:link w:val="21"/>
    <w:uiPriority w:val="99"/>
    <w:semiHidden/>
    <w:rsid w:val="00285033"/>
  </w:style>
  <w:style w:type="character" w:customStyle="1" w:styleId="ConsPlusNormal0">
    <w:name w:val="ConsPlusNormal Знак"/>
    <w:link w:val="ConsPlusNormal"/>
    <w:locked/>
    <w:rsid w:val="004D40AA"/>
    <w:rPr>
      <w:rFonts w:ascii="Arial" w:eastAsia="Times New Roman" w:hAnsi="Arial" w:cs="Arial"/>
      <w:sz w:val="20"/>
      <w:szCs w:val="20"/>
    </w:rPr>
  </w:style>
  <w:style w:type="character" w:customStyle="1" w:styleId="ab">
    <w:name w:val="Цветовое выделение"/>
    <w:rsid w:val="000264BC"/>
    <w:rPr>
      <w:b/>
      <w:color w:val="000080"/>
    </w:rPr>
  </w:style>
  <w:style w:type="paragraph" w:styleId="ac">
    <w:name w:val="List Paragraph"/>
    <w:basedOn w:val="a"/>
    <w:uiPriority w:val="34"/>
    <w:qFormat/>
    <w:rsid w:val="00295691"/>
    <w:pPr>
      <w:ind w:left="720"/>
      <w:contextualSpacing/>
    </w:pPr>
  </w:style>
</w:styles>
</file>

<file path=word/webSettings.xml><?xml version="1.0" encoding="utf-8"?>
<w:webSettings xmlns:r="http://schemas.openxmlformats.org/officeDocument/2006/relationships" xmlns:w="http://schemas.openxmlformats.org/wordprocessingml/2006/main">
  <w:divs>
    <w:div w:id="1473594493">
      <w:bodyDiv w:val="1"/>
      <w:marLeft w:val="0"/>
      <w:marRight w:val="0"/>
      <w:marTop w:val="0"/>
      <w:marBottom w:val="0"/>
      <w:divBdr>
        <w:top w:val="none" w:sz="0" w:space="0" w:color="auto"/>
        <w:left w:val="none" w:sz="0" w:space="0" w:color="auto"/>
        <w:bottom w:val="none" w:sz="0" w:space="0" w:color="auto"/>
        <w:right w:val="none" w:sz="0" w:space="0" w:color="auto"/>
      </w:divBdr>
    </w:div>
    <w:div w:id="18617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5A931F86F73B83703FC6AB471A0E47B959932B5530B3EA1B5370A7700587514480CB86A9107221250b7E" TargetMode="Externa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8DB6D-61CC-4E1E-8992-A76B276E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Марха</dc:creator>
  <cp:keywords/>
  <dc:description/>
  <cp:lastModifiedBy>Наталья</cp:lastModifiedBy>
  <cp:revision>6</cp:revision>
  <cp:lastPrinted>2020-02-07T03:16:00Z</cp:lastPrinted>
  <dcterms:created xsi:type="dcterms:W3CDTF">2019-11-22T08:22:00Z</dcterms:created>
  <dcterms:modified xsi:type="dcterms:W3CDTF">2020-02-12T05:08:00Z</dcterms:modified>
</cp:coreProperties>
</file>