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26" w:rsidRPr="00913AFB" w:rsidRDefault="00A93426" w:rsidP="00A9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E44345" w:rsidRPr="0091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АУКЦИОНА по продаже </w:t>
      </w:r>
    </w:p>
    <w:p w:rsidR="00A93426" w:rsidRPr="00913AFB" w:rsidRDefault="00A93426" w:rsidP="0091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834D48" w:rsidRPr="00913AFB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Центрального округа Территориального органа управления городского округа «город </w:t>
      </w:r>
      <w:r w:rsidR="00834D48" w:rsidRPr="00913AFB">
        <w:rPr>
          <w:rFonts w:ascii="Times New Roman" w:hAnsi="Times New Roman" w:cs="Times New Roman"/>
          <w:b/>
          <w:sz w:val="24"/>
          <w:szCs w:val="24"/>
        </w:rPr>
        <w:t>Якутск» на</w:t>
      </w:r>
      <w:r w:rsidR="00B33A0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3426" w:rsidRPr="00913AFB" w:rsidRDefault="00A93426" w:rsidP="00A9342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913AFB">
        <w:rPr>
          <w:rFonts w:ascii="Times New Roman" w:hAnsi="Times New Roman" w:cs="Times New Roman"/>
          <w:sz w:val="24"/>
          <w:szCs w:val="24"/>
        </w:rPr>
        <w:t>Управление Центрального округа ТОУ ГО «город Якутск».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913AFB">
        <w:rPr>
          <w:rFonts w:ascii="Times New Roman" w:hAnsi="Times New Roman" w:cs="Times New Roman"/>
          <w:sz w:val="24"/>
          <w:szCs w:val="24"/>
        </w:rPr>
        <w:t xml:space="preserve"> П</w:t>
      </w:r>
      <w:r w:rsidRPr="00913AFB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2872D1" w:rsidRPr="00913AFB">
        <w:rPr>
          <w:rFonts w:ascii="Times New Roman" w:hAnsi="Times New Roman" w:cs="Times New Roman"/>
          <w:sz w:val="24"/>
          <w:szCs w:val="24"/>
        </w:rPr>
        <w:t>8</w:t>
      </w:r>
      <w:r w:rsidRPr="00913AFB">
        <w:rPr>
          <w:rFonts w:ascii="Times New Roman" w:hAnsi="Times New Roman" w:cs="Times New Roman"/>
          <w:sz w:val="24"/>
          <w:szCs w:val="24"/>
        </w:rPr>
        <w:t>)</w:t>
      </w:r>
      <w:r w:rsidR="00B33A03" w:rsidRPr="00B33A03">
        <w:rPr>
          <w:rFonts w:ascii="Times New Roman" w:hAnsi="Times New Roman" w:cs="Times New Roman"/>
          <w:sz w:val="24"/>
          <w:szCs w:val="24"/>
        </w:rPr>
        <w:t xml:space="preserve"> </w:t>
      </w:r>
      <w:r w:rsidR="005574A5">
        <w:rPr>
          <w:rFonts w:ascii="Times New Roman" w:hAnsi="Times New Roman" w:cs="Times New Roman"/>
          <w:sz w:val="24"/>
          <w:szCs w:val="24"/>
        </w:rPr>
        <w:t>на период с 01</w:t>
      </w:r>
      <w:r w:rsidR="00B33A03">
        <w:rPr>
          <w:rFonts w:ascii="Times New Roman" w:hAnsi="Times New Roman" w:cs="Times New Roman"/>
          <w:sz w:val="24"/>
          <w:szCs w:val="24"/>
        </w:rPr>
        <w:t xml:space="preserve"> </w:t>
      </w:r>
      <w:r w:rsidR="005574A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B33A03">
        <w:rPr>
          <w:rFonts w:ascii="Times New Roman" w:hAnsi="Times New Roman" w:cs="Times New Roman"/>
          <w:sz w:val="24"/>
          <w:szCs w:val="24"/>
        </w:rPr>
        <w:t>по 01 октября 2020 г.</w:t>
      </w:r>
      <w:r w:rsidRPr="00913A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1701"/>
        <w:gridCol w:w="1701"/>
        <w:gridCol w:w="1560"/>
      </w:tblGrid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913A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с указанием местонахождения объектов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м.)</w:t>
            </w:r>
          </w:p>
        </w:tc>
      </w:tr>
      <w:tr w:rsidR="00B33A03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пр. Ленина,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C125B7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25B7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913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ул. П. Алексеева, 3/1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B7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4D5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пр. Ленина,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Печатная продукция (книги)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B7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Фотоуслуги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7" w:rsidRPr="00913AFB" w:rsidRDefault="00C125B7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8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F8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C12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8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913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8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8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Default="00AC2F80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8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Default="00AC2F80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80" w:rsidRPr="00913AFB" w:rsidTr="00B33A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Default="00AC2F80" w:rsidP="007B3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0" w:rsidRPr="00913AFB" w:rsidRDefault="00AC2F80" w:rsidP="007B3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426" w:rsidRPr="00913AFB" w:rsidRDefault="00A93426" w:rsidP="00A93426">
      <w:pPr>
        <w:ind w:left="-180"/>
        <w:jc w:val="both"/>
        <w:rPr>
          <w:b/>
          <w:sz w:val="24"/>
          <w:szCs w:val="24"/>
        </w:rPr>
      </w:pP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913AFB">
        <w:rPr>
          <w:rFonts w:ascii="Times New Roman" w:hAnsi="Times New Roman" w:cs="Times New Roman"/>
          <w:sz w:val="24"/>
          <w:szCs w:val="24"/>
        </w:rPr>
        <w:t xml:space="preserve">: </w:t>
      </w:r>
      <w:r w:rsidR="00834D48" w:rsidRPr="00913AFB">
        <w:rPr>
          <w:rFonts w:ascii="Times New Roman" w:hAnsi="Times New Roman" w:cs="Times New Roman"/>
          <w:sz w:val="24"/>
          <w:szCs w:val="24"/>
        </w:rPr>
        <w:t>3</w:t>
      </w:r>
      <w:r w:rsidRPr="00913AFB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lastRenderedPageBreak/>
        <w:t>Обременения земельных участков</w:t>
      </w:r>
      <w:r w:rsidRPr="00913AFB">
        <w:rPr>
          <w:rFonts w:ascii="Times New Roman" w:hAnsi="Times New Roman" w:cs="Times New Roman"/>
          <w:sz w:val="24"/>
          <w:szCs w:val="24"/>
        </w:rPr>
        <w:t>: нет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913AFB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22213D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913AFB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</w:p>
    <w:p w:rsidR="00A93426" w:rsidRPr="00913AFB" w:rsidRDefault="0022213D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22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AFB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913AFB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A93426" w:rsidRPr="004C59B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Адрес места </w:t>
      </w:r>
      <w:r w:rsidRPr="004C59BB">
        <w:rPr>
          <w:rFonts w:ascii="Times New Roman" w:hAnsi="Times New Roman" w:cs="Times New Roman"/>
          <w:b/>
          <w:sz w:val="24"/>
          <w:szCs w:val="24"/>
        </w:rPr>
        <w:t xml:space="preserve">приема заявок на участие в аукционе: </w:t>
      </w:r>
      <w:r w:rsidRPr="004C59BB">
        <w:rPr>
          <w:rFonts w:ascii="Times New Roman" w:hAnsi="Times New Roman" w:cs="Times New Roman"/>
          <w:sz w:val="24"/>
          <w:szCs w:val="24"/>
        </w:rPr>
        <w:t>г. Якутск ул. Ярославского, 17, Управление Центрального округа ТОУ ГО «город Якутск».</w:t>
      </w:r>
    </w:p>
    <w:p w:rsidR="00A93426" w:rsidRPr="004C59B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C59B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4C59BB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22213D" w:rsidRPr="004C59BB" w:rsidRDefault="00A93426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C59B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4C59BB">
        <w:rPr>
          <w:rFonts w:ascii="Times New Roman" w:hAnsi="Times New Roman" w:cs="Times New Roman"/>
          <w:sz w:val="24"/>
          <w:szCs w:val="24"/>
        </w:rPr>
        <w:t xml:space="preserve"> до </w:t>
      </w:r>
      <w:r w:rsidR="00DB19F1" w:rsidRPr="004C59BB">
        <w:rPr>
          <w:rFonts w:ascii="Times New Roman" w:hAnsi="Times New Roman" w:cs="Times New Roman"/>
          <w:sz w:val="24"/>
          <w:szCs w:val="24"/>
        </w:rPr>
        <w:t>17</w:t>
      </w:r>
      <w:r w:rsidR="002872D1" w:rsidRPr="004C59B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B19F1" w:rsidRPr="004C59BB">
        <w:rPr>
          <w:rFonts w:ascii="Times New Roman" w:hAnsi="Times New Roman" w:cs="Times New Roman"/>
          <w:sz w:val="24"/>
          <w:szCs w:val="24"/>
        </w:rPr>
        <w:t xml:space="preserve"> 2020</w:t>
      </w:r>
      <w:r w:rsidRPr="004C59BB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7B36E4" w:rsidRPr="004C59BB">
        <w:rPr>
          <w:rFonts w:ascii="Times New Roman" w:hAnsi="Times New Roman" w:cs="Times New Roman"/>
          <w:sz w:val="24"/>
          <w:szCs w:val="24"/>
        </w:rPr>
        <w:t>8</w:t>
      </w:r>
      <w:r w:rsidRPr="004C59BB">
        <w:rPr>
          <w:rFonts w:ascii="Times New Roman" w:hAnsi="Times New Roman" w:cs="Times New Roman"/>
          <w:sz w:val="24"/>
          <w:szCs w:val="24"/>
        </w:rPr>
        <w:t>:00 ч.</w:t>
      </w:r>
      <w:r w:rsidR="0022213D" w:rsidRPr="004C5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13D" w:rsidRPr="004C59BB" w:rsidRDefault="0022213D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C59BB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Pr="004C59BB">
        <w:rPr>
          <w:rFonts w:ascii="Times New Roman" w:hAnsi="Times New Roman" w:cs="Times New Roman"/>
          <w:sz w:val="24"/>
          <w:szCs w:val="24"/>
        </w:rPr>
        <w:t xml:space="preserve"> </w:t>
      </w:r>
      <w:r w:rsidR="00C125B7" w:rsidRPr="004C59BB">
        <w:rPr>
          <w:rFonts w:ascii="Times New Roman" w:hAnsi="Times New Roman" w:cs="Times New Roman"/>
          <w:b/>
          <w:sz w:val="24"/>
          <w:szCs w:val="24"/>
        </w:rPr>
        <w:t>30</w:t>
      </w:r>
      <w:r w:rsidR="00DB19F1" w:rsidRPr="004C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5B7" w:rsidRPr="004C59BB">
        <w:rPr>
          <w:rFonts w:ascii="Times New Roman" w:hAnsi="Times New Roman" w:cs="Times New Roman"/>
          <w:b/>
          <w:sz w:val="24"/>
          <w:szCs w:val="24"/>
        </w:rPr>
        <w:t>июля</w:t>
      </w:r>
      <w:r w:rsidR="00DB19F1" w:rsidRPr="004C59B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4C59BB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4C59BB">
        <w:rPr>
          <w:rFonts w:ascii="Times New Roman" w:hAnsi="Times New Roman" w:cs="Times New Roman"/>
          <w:sz w:val="24"/>
          <w:szCs w:val="24"/>
        </w:rPr>
        <w:t xml:space="preserve"> в 15 часов 00 мин.</w:t>
      </w:r>
    </w:p>
    <w:p w:rsidR="0022213D" w:rsidRPr="004C59BB" w:rsidRDefault="0022213D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C59B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C59BB">
        <w:rPr>
          <w:rFonts w:ascii="Times New Roman" w:hAnsi="Times New Roman" w:cs="Times New Roman"/>
          <w:sz w:val="24"/>
          <w:szCs w:val="24"/>
        </w:rPr>
        <w:t xml:space="preserve"> г. Якутск, ул. </w:t>
      </w:r>
      <w:r w:rsidR="00C125B7" w:rsidRPr="004C59BB">
        <w:rPr>
          <w:rFonts w:ascii="Times New Roman" w:hAnsi="Times New Roman" w:cs="Times New Roman"/>
          <w:sz w:val="24"/>
          <w:szCs w:val="24"/>
        </w:rPr>
        <w:t>Ярославского</w:t>
      </w:r>
      <w:r w:rsidRPr="004C59BB">
        <w:rPr>
          <w:rFonts w:ascii="Times New Roman" w:hAnsi="Times New Roman" w:cs="Times New Roman"/>
          <w:sz w:val="24"/>
          <w:szCs w:val="24"/>
        </w:rPr>
        <w:t>, 1</w:t>
      </w:r>
      <w:r w:rsidR="00C125B7" w:rsidRPr="004C59BB">
        <w:rPr>
          <w:rFonts w:ascii="Times New Roman" w:hAnsi="Times New Roman" w:cs="Times New Roman"/>
          <w:sz w:val="24"/>
          <w:szCs w:val="24"/>
        </w:rPr>
        <w:t>7</w:t>
      </w:r>
      <w:r w:rsidRPr="004C59BB">
        <w:rPr>
          <w:rFonts w:ascii="Times New Roman" w:hAnsi="Times New Roman" w:cs="Times New Roman"/>
          <w:sz w:val="24"/>
          <w:szCs w:val="24"/>
        </w:rPr>
        <w:t xml:space="preserve"> </w:t>
      </w:r>
      <w:r w:rsidR="00C125B7" w:rsidRPr="004C59BB">
        <w:rPr>
          <w:rFonts w:ascii="Times New Roman" w:hAnsi="Times New Roman" w:cs="Times New Roman"/>
          <w:sz w:val="24"/>
          <w:szCs w:val="24"/>
        </w:rPr>
        <w:t>МКУ «Управа Центрального округа»</w:t>
      </w:r>
      <w:r w:rsidRPr="004C59BB">
        <w:rPr>
          <w:rFonts w:ascii="Times New Roman" w:hAnsi="Times New Roman" w:cs="Times New Roman"/>
          <w:sz w:val="24"/>
          <w:szCs w:val="24"/>
        </w:rPr>
        <w:t>, каб.1</w:t>
      </w:r>
    </w:p>
    <w:p w:rsidR="00A93426" w:rsidRPr="004C59B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B36E4" w:rsidRPr="004C59BB" w:rsidRDefault="007B36E4" w:rsidP="007B36E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C59BB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4C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E4" w:rsidRPr="004C59B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9BB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9BB">
        <w:rPr>
          <w:rFonts w:ascii="Times New Roman" w:hAnsi="Times New Roman" w:cs="Times New Roman"/>
          <w:sz w:val="24"/>
          <w:szCs w:val="24"/>
        </w:rPr>
        <w:t>соблюдение рекомендаций</w:t>
      </w:r>
      <w:bookmarkStart w:id="0" w:name="_GoBack"/>
      <w:bookmarkEnd w:id="0"/>
      <w:r w:rsidRPr="00913AFB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градостроительной политики вида нестационарного торгового объекта и оформления объекта;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AFB">
        <w:rPr>
          <w:rFonts w:ascii="Times New Roman" w:hAnsi="Times New Roman" w:cs="Times New Roman"/>
          <w:sz w:val="24"/>
          <w:szCs w:val="24"/>
        </w:rPr>
        <w:t>промостойки</w:t>
      </w:r>
      <w:proofErr w:type="spellEnd"/>
      <w:r w:rsidRPr="00913AFB">
        <w:rPr>
          <w:rFonts w:ascii="Times New Roman" w:hAnsi="Times New Roman" w:cs="Times New Roman"/>
          <w:sz w:val="24"/>
          <w:szCs w:val="24"/>
        </w:rPr>
        <w:t>, столы, навесы, палатки должны быть заводского изготовления.</w:t>
      </w:r>
    </w:p>
    <w:p w:rsidR="007D3077" w:rsidRPr="00913AFB" w:rsidRDefault="004C59BB">
      <w:pPr>
        <w:rPr>
          <w:sz w:val="24"/>
          <w:szCs w:val="24"/>
        </w:rPr>
      </w:pPr>
    </w:p>
    <w:sectPr w:rsidR="007D3077" w:rsidRPr="00913AFB" w:rsidSect="00B33A0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26"/>
    <w:rsid w:val="00001B74"/>
    <w:rsid w:val="0022213D"/>
    <w:rsid w:val="002872D1"/>
    <w:rsid w:val="004C59BB"/>
    <w:rsid w:val="004D5011"/>
    <w:rsid w:val="005574A5"/>
    <w:rsid w:val="007B36E4"/>
    <w:rsid w:val="00823D2F"/>
    <w:rsid w:val="00834D48"/>
    <w:rsid w:val="008D5455"/>
    <w:rsid w:val="0090349C"/>
    <w:rsid w:val="00913AFB"/>
    <w:rsid w:val="009A0EDC"/>
    <w:rsid w:val="00A719DB"/>
    <w:rsid w:val="00A93426"/>
    <w:rsid w:val="00AC2F80"/>
    <w:rsid w:val="00B33A03"/>
    <w:rsid w:val="00C125B7"/>
    <w:rsid w:val="00CD248B"/>
    <w:rsid w:val="00CF05B3"/>
    <w:rsid w:val="00DB19F1"/>
    <w:rsid w:val="00E44345"/>
    <w:rsid w:val="00ED0018"/>
    <w:rsid w:val="00E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0091"/>
  <w15:chartTrackingRefBased/>
  <w15:docId w15:val="{A85ED697-CA4D-431D-BA01-022AD107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3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Айыына Куо И. Кривошапкина</cp:lastModifiedBy>
  <cp:revision>6</cp:revision>
  <cp:lastPrinted>2020-07-27T07:27:00Z</cp:lastPrinted>
  <dcterms:created xsi:type="dcterms:W3CDTF">2020-07-27T08:09:00Z</dcterms:created>
  <dcterms:modified xsi:type="dcterms:W3CDTF">2020-07-28T09:08:00Z</dcterms:modified>
</cp:coreProperties>
</file>