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tabs>
          <w:tab w:val="center" w:pos="4677"/>
          <w:tab w:val="left" w:pos="8289"/>
        </w:tabs>
        <w:jc w:val="center"/>
        <w:rPr>
          <w:b/>
          <w:sz w:val="24"/>
          <w:szCs w:val="24"/>
        </w:rPr>
      </w:pPr>
      <w:r>
        <w:rPr>
          <w:b/>
          <w:sz w:val="24"/>
          <w:szCs w:val="24"/>
        </w:rPr>
        <w:t>Договор</w:t>
      </w:r>
    </w:p>
    <w:p w:rsidR="008A07E9" w:rsidRDefault="008A07E9" w:rsidP="008A07E9">
      <w:pPr>
        <w:shd w:val="clear" w:color="auto" w:fill="FFFFFF" w:themeFill="background1"/>
        <w:jc w:val="center"/>
        <w:rPr>
          <w:b/>
          <w:sz w:val="24"/>
          <w:szCs w:val="24"/>
        </w:rPr>
      </w:pPr>
      <w:r>
        <w:rPr>
          <w:b/>
          <w:sz w:val="24"/>
          <w:szCs w:val="24"/>
        </w:rPr>
        <w:t xml:space="preserve"> </w:t>
      </w:r>
      <w:proofErr w:type="gramStart"/>
      <w:r>
        <w:rPr>
          <w:b/>
          <w:sz w:val="24"/>
          <w:szCs w:val="24"/>
        </w:rPr>
        <w:t>о</w:t>
      </w:r>
      <w:proofErr w:type="gramEnd"/>
      <w:r>
        <w:rPr>
          <w:b/>
          <w:sz w:val="24"/>
          <w:szCs w:val="24"/>
        </w:rPr>
        <w:t xml:space="preserve"> развитии застроенной </w:t>
      </w:r>
    </w:p>
    <w:p w:rsidR="008A07E9" w:rsidRDefault="008A07E9" w:rsidP="008A07E9">
      <w:pPr>
        <w:shd w:val="clear" w:color="auto" w:fill="FFFFFF" w:themeFill="background1"/>
        <w:jc w:val="center"/>
        <w:rPr>
          <w:b/>
          <w:sz w:val="24"/>
          <w:szCs w:val="24"/>
        </w:rPr>
      </w:pPr>
      <w:r>
        <w:rPr>
          <w:b/>
          <w:sz w:val="24"/>
          <w:szCs w:val="24"/>
        </w:rPr>
        <w:t xml:space="preserve">  террит</w:t>
      </w:r>
      <w:r w:rsidR="00016533">
        <w:rPr>
          <w:b/>
          <w:sz w:val="24"/>
          <w:szCs w:val="24"/>
        </w:rPr>
        <w:t>ории в границах части квартала «75»</w:t>
      </w:r>
      <w:r>
        <w:rPr>
          <w:b/>
          <w:sz w:val="24"/>
          <w:szCs w:val="24"/>
        </w:rPr>
        <w:t xml:space="preserve">                                                                                                                                                                                                                                                                                                                                                                                                                                                                                                                                                                                                                                                                                                              </w:t>
      </w:r>
    </w:p>
    <w:p w:rsidR="008A07E9" w:rsidRDefault="008A07E9" w:rsidP="008A07E9">
      <w:pPr>
        <w:shd w:val="clear" w:color="auto" w:fill="FFFFFF" w:themeFill="background1"/>
        <w:jc w:val="center"/>
        <w:rPr>
          <w:b/>
          <w:sz w:val="24"/>
          <w:szCs w:val="24"/>
        </w:rPr>
      </w:pPr>
      <w:r>
        <w:rPr>
          <w:b/>
          <w:sz w:val="24"/>
          <w:szCs w:val="24"/>
        </w:rPr>
        <w:t xml:space="preserve"> </w:t>
      </w:r>
      <w:proofErr w:type="gramStart"/>
      <w:r>
        <w:rPr>
          <w:b/>
          <w:sz w:val="24"/>
          <w:szCs w:val="24"/>
        </w:rPr>
        <w:t>городского</w:t>
      </w:r>
      <w:proofErr w:type="gramEnd"/>
      <w:r>
        <w:rPr>
          <w:b/>
          <w:sz w:val="24"/>
          <w:szCs w:val="24"/>
        </w:rPr>
        <w:t xml:space="preserve"> округа «город Якутск»</w:t>
      </w:r>
    </w:p>
    <w:p w:rsidR="008A07E9" w:rsidRDefault="008A07E9" w:rsidP="008A07E9">
      <w:pPr>
        <w:shd w:val="clear" w:color="auto" w:fill="FFFFFF" w:themeFill="background1"/>
        <w:jc w:val="both"/>
        <w:rPr>
          <w:b/>
          <w:sz w:val="24"/>
          <w:szCs w:val="24"/>
        </w:rPr>
      </w:pPr>
    </w:p>
    <w:p w:rsidR="008A07E9" w:rsidRDefault="008A07E9" w:rsidP="008A07E9">
      <w:pPr>
        <w:shd w:val="clear" w:color="auto" w:fill="FFFFFF" w:themeFill="background1"/>
        <w:rPr>
          <w:b/>
          <w:sz w:val="24"/>
          <w:szCs w:val="24"/>
        </w:rPr>
      </w:pPr>
      <w:r>
        <w:rPr>
          <w:b/>
          <w:sz w:val="24"/>
          <w:szCs w:val="24"/>
        </w:rPr>
        <w:t>г. Якутск</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ab/>
        <w:t xml:space="preserve">  «</w:t>
      </w:r>
      <w:proofErr w:type="gramEnd"/>
      <w:r>
        <w:rPr>
          <w:b/>
          <w:sz w:val="24"/>
          <w:szCs w:val="24"/>
        </w:rPr>
        <w:t>___» __________20</w:t>
      </w:r>
      <w:r w:rsidR="00016533">
        <w:rPr>
          <w:b/>
          <w:sz w:val="24"/>
          <w:szCs w:val="24"/>
        </w:rPr>
        <w:t>20</w:t>
      </w:r>
      <w:r>
        <w:rPr>
          <w:b/>
          <w:sz w:val="24"/>
          <w:szCs w:val="24"/>
        </w:rPr>
        <w:t xml:space="preserve"> г.</w:t>
      </w:r>
    </w:p>
    <w:p w:rsidR="008A07E9" w:rsidRDefault="008A07E9" w:rsidP="008A07E9">
      <w:pPr>
        <w:shd w:val="clear" w:color="auto" w:fill="FFFFFF" w:themeFill="background1"/>
        <w:rPr>
          <w:b/>
          <w:sz w:val="24"/>
          <w:szCs w:val="24"/>
        </w:rPr>
      </w:pPr>
    </w:p>
    <w:p w:rsidR="008A07E9" w:rsidRDefault="008A07E9" w:rsidP="008A07E9">
      <w:pPr>
        <w:shd w:val="clear" w:color="auto" w:fill="FFFFFF" w:themeFill="background1"/>
        <w:jc w:val="both"/>
        <w:rPr>
          <w:sz w:val="24"/>
          <w:szCs w:val="24"/>
        </w:rPr>
      </w:pPr>
      <w:r>
        <w:rPr>
          <w:b/>
          <w:sz w:val="24"/>
          <w:szCs w:val="24"/>
        </w:rPr>
        <w:tab/>
        <w:t>Окружная администрация города Якутска</w:t>
      </w:r>
      <w:r>
        <w:rPr>
          <w:b/>
          <w:i/>
          <w:sz w:val="24"/>
          <w:szCs w:val="24"/>
        </w:rPr>
        <w:t>,</w:t>
      </w:r>
      <w:r>
        <w:rPr>
          <w:b/>
          <w:sz w:val="24"/>
          <w:szCs w:val="24"/>
        </w:rPr>
        <w:t xml:space="preserve"> </w:t>
      </w:r>
      <w:r>
        <w:rPr>
          <w:sz w:val="24"/>
          <w:szCs w:val="24"/>
        </w:rPr>
        <w:t>именуемая в дальнейшем Сторона 1</w:t>
      </w:r>
      <w:r>
        <w:rPr>
          <w:i/>
          <w:sz w:val="24"/>
          <w:szCs w:val="24"/>
        </w:rPr>
        <w:t>,</w:t>
      </w:r>
      <w:r>
        <w:rPr>
          <w:sz w:val="24"/>
          <w:szCs w:val="24"/>
        </w:rPr>
        <w:t xml:space="preserve"> в лице главы городского округа «город Якутск» </w:t>
      </w:r>
      <w:proofErr w:type="spellStart"/>
      <w:r>
        <w:rPr>
          <w:sz w:val="24"/>
          <w:szCs w:val="24"/>
        </w:rPr>
        <w:t>Авксентьевой</w:t>
      </w:r>
      <w:proofErr w:type="spellEnd"/>
      <w:r>
        <w:rPr>
          <w:sz w:val="24"/>
          <w:szCs w:val="24"/>
        </w:rPr>
        <w:t xml:space="preserve"> </w:t>
      </w:r>
      <w:proofErr w:type="spellStart"/>
      <w:r>
        <w:rPr>
          <w:sz w:val="24"/>
          <w:szCs w:val="24"/>
        </w:rPr>
        <w:t>Сарданы</w:t>
      </w:r>
      <w:proofErr w:type="spellEnd"/>
      <w:r>
        <w:rPr>
          <w:sz w:val="24"/>
          <w:szCs w:val="24"/>
        </w:rPr>
        <w:t xml:space="preserve"> Владимировны, действующей на основании Устава городского округа «город Якутск», с одной стороны, и ____________________________________именуемое в дальнейшем Сторона 2, в лице____________________, действующего на основании Устава, с другой стороны, руководствуясь статьями 46.1, 46.2 Градостроительного кодекса Российской Федерации, </w:t>
      </w:r>
      <w:r>
        <w:rPr>
          <w:bCs/>
          <w:sz w:val="24"/>
          <w:szCs w:val="24"/>
        </w:rPr>
        <w:t xml:space="preserve">Генеральным планом городского округа «город Якутск», утвержденным Постановлением городского Собрания депутатов г. Якутска от 16 марта 2005 года ПГС N 30-1, Правилами землепользования и застройки городского округа «город Якутск», утвержденными решением Якутской  городской Думы от 25 декабря 2013 года №РЯГД-5-9, распоряжением Окружной </w:t>
      </w:r>
      <w:r>
        <w:rPr>
          <w:sz w:val="24"/>
          <w:szCs w:val="24"/>
        </w:rPr>
        <w:t xml:space="preserve">администрации городского округа «город Якутск» от </w:t>
      </w:r>
      <w:r w:rsidR="00016533">
        <w:rPr>
          <w:sz w:val="24"/>
          <w:szCs w:val="24"/>
        </w:rPr>
        <w:t>04</w:t>
      </w:r>
      <w:r w:rsidRPr="00592DB2">
        <w:rPr>
          <w:sz w:val="24"/>
          <w:szCs w:val="24"/>
        </w:rPr>
        <w:t xml:space="preserve"> </w:t>
      </w:r>
      <w:r w:rsidR="00016533">
        <w:rPr>
          <w:sz w:val="24"/>
          <w:szCs w:val="24"/>
        </w:rPr>
        <w:t>февраля</w:t>
      </w:r>
      <w:r w:rsidRPr="00592DB2">
        <w:rPr>
          <w:sz w:val="24"/>
          <w:szCs w:val="24"/>
        </w:rPr>
        <w:t xml:space="preserve"> 20</w:t>
      </w:r>
      <w:r w:rsidR="00016533">
        <w:rPr>
          <w:sz w:val="24"/>
          <w:szCs w:val="24"/>
        </w:rPr>
        <w:t>20</w:t>
      </w:r>
      <w:r w:rsidRPr="00592DB2">
        <w:rPr>
          <w:sz w:val="24"/>
          <w:szCs w:val="24"/>
        </w:rPr>
        <w:t xml:space="preserve"> года № 1</w:t>
      </w:r>
      <w:r w:rsidR="00016533">
        <w:rPr>
          <w:sz w:val="24"/>
          <w:szCs w:val="24"/>
        </w:rPr>
        <w:t>34</w:t>
      </w:r>
      <w:r w:rsidRPr="00592DB2">
        <w:rPr>
          <w:sz w:val="24"/>
          <w:szCs w:val="24"/>
        </w:rPr>
        <w:t xml:space="preserve">р </w:t>
      </w:r>
      <w:r>
        <w:rPr>
          <w:sz w:val="24"/>
          <w:szCs w:val="24"/>
        </w:rPr>
        <w:t xml:space="preserve"> «О развитии застроенной террит</w:t>
      </w:r>
      <w:r w:rsidR="00016533">
        <w:rPr>
          <w:sz w:val="24"/>
          <w:szCs w:val="24"/>
        </w:rPr>
        <w:t>ории в границах части квартала «75»</w:t>
      </w:r>
      <w:r>
        <w:rPr>
          <w:sz w:val="24"/>
          <w:szCs w:val="24"/>
        </w:rPr>
        <w:t xml:space="preserve"> городского округа «город Якутск», на основании протокола открытого аукциона  от «__» ___________ 20</w:t>
      </w:r>
      <w:r w:rsidR="00016533">
        <w:rPr>
          <w:sz w:val="24"/>
          <w:szCs w:val="24"/>
        </w:rPr>
        <w:t>20</w:t>
      </w:r>
      <w:r>
        <w:rPr>
          <w:sz w:val="24"/>
          <w:szCs w:val="24"/>
        </w:rPr>
        <w:t xml:space="preserve"> года №_____, заключили настоящий договор о нижеследующем:</w:t>
      </w:r>
    </w:p>
    <w:p w:rsidR="008A07E9" w:rsidRDefault="008A07E9" w:rsidP="008A07E9">
      <w:pPr>
        <w:shd w:val="clear" w:color="auto" w:fill="FFFFFF" w:themeFill="background1"/>
        <w:jc w:val="center"/>
        <w:rPr>
          <w:b/>
          <w:sz w:val="24"/>
          <w:szCs w:val="24"/>
        </w:rPr>
      </w:pPr>
      <w:r>
        <w:rPr>
          <w:b/>
          <w:sz w:val="24"/>
          <w:szCs w:val="24"/>
        </w:rPr>
        <w:t>1. Предмет договора</w:t>
      </w:r>
    </w:p>
    <w:p w:rsidR="008A07E9" w:rsidRDefault="008A07E9" w:rsidP="008A07E9">
      <w:pPr>
        <w:numPr>
          <w:ilvl w:val="1"/>
          <w:numId w:val="1"/>
        </w:numPr>
        <w:shd w:val="clear" w:color="auto" w:fill="FFFFFF" w:themeFill="background1"/>
        <w:tabs>
          <w:tab w:val="left" w:pos="1134"/>
        </w:tabs>
        <w:ind w:left="0" w:firstLine="705"/>
        <w:jc w:val="both"/>
        <w:rPr>
          <w:sz w:val="24"/>
          <w:szCs w:val="24"/>
        </w:rPr>
      </w:pPr>
      <w:r>
        <w:rPr>
          <w:sz w:val="24"/>
          <w:szCs w:val="24"/>
        </w:rPr>
        <w:t>Сторона 2 обязуется в установленный настоящим Договором срок своими силами и за свой счет и (или) с привлечением других лиц и (или) средств других лиц выполнить обязательства, предусмотренные настоящим Договором, а Сторона 1 обязуется создать необходимые условия для выполнения Стороной 2 обязательств, предусмотренных настоящим Договором.</w:t>
      </w:r>
    </w:p>
    <w:p w:rsidR="008A07E9" w:rsidRDefault="008A07E9" w:rsidP="008A07E9">
      <w:pPr>
        <w:numPr>
          <w:ilvl w:val="1"/>
          <w:numId w:val="1"/>
        </w:numPr>
        <w:shd w:val="clear" w:color="auto" w:fill="FFFFFF" w:themeFill="background1"/>
        <w:ind w:left="0" w:firstLine="705"/>
        <w:jc w:val="both"/>
        <w:rPr>
          <w:sz w:val="24"/>
          <w:szCs w:val="24"/>
        </w:rPr>
      </w:pPr>
      <w:r>
        <w:rPr>
          <w:sz w:val="24"/>
          <w:szCs w:val="24"/>
        </w:rPr>
        <w:t>Настоящий Договор заключен на основании Протокола о результатах открытого аукциона на право заключения договора о развитии застроенной территории, находящейся по адресу: Республика Сах</w:t>
      </w:r>
      <w:r w:rsidR="00016533">
        <w:rPr>
          <w:sz w:val="24"/>
          <w:szCs w:val="24"/>
        </w:rPr>
        <w:t>а (Якутия), г. Якутск, квартал «75»</w:t>
      </w:r>
      <w:r>
        <w:rPr>
          <w:sz w:val="24"/>
          <w:szCs w:val="24"/>
        </w:rPr>
        <w:t xml:space="preserve"> от «___» _____ 20</w:t>
      </w:r>
      <w:r w:rsidR="00016533">
        <w:rPr>
          <w:sz w:val="24"/>
          <w:szCs w:val="24"/>
        </w:rPr>
        <w:t>20</w:t>
      </w:r>
      <w:r>
        <w:rPr>
          <w:sz w:val="24"/>
          <w:szCs w:val="24"/>
        </w:rPr>
        <w:t xml:space="preserve"> г. (Приложение № 1).</w:t>
      </w:r>
    </w:p>
    <w:p w:rsidR="008A07E9" w:rsidRDefault="008A07E9" w:rsidP="008A07E9">
      <w:pPr>
        <w:numPr>
          <w:ilvl w:val="1"/>
          <w:numId w:val="1"/>
        </w:numPr>
        <w:shd w:val="clear" w:color="auto" w:fill="FFFFFF" w:themeFill="background1"/>
        <w:ind w:left="0" w:firstLine="705"/>
        <w:jc w:val="both"/>
        <w:rPr>
          <w:sz w:val="24"/>
          <w:szCs w:val="24"/>
        </w:rPr>
      </w:pPr>
      <w:r>
        <w:rPr>
          <w:sz w:val="24"/>
          <w:szCs w:val="24"/>
        </w:rPr>
        <w:t>Местоположение и границы застроенной территории, в отношении которой принято решение о развитии, утверждено распоряжением Окружной администрации города Якутска от 0</w:t>
      </w:r>
      <w:r w:rsidR="00016533">
        <w:rPr>
          <w:sz w:val="24"/>
          <w:szCs w:val="24"/>
        </w:rPr>
        <w:t>4</w:t>
      </w:r>
      <w:r>
        <w:rPr>
          <w:sz w:val="24"/>
          <w:szCs w:val="24"/>
        </w:rPr>
        <w:t xml:space="preserve"> </w:t>
      </w:r>
      <w:r w:rsidR="00016533">
        <w:rPr>
          <w:sz w:val="24"/>
          <w:szCs w:val="24"/>
        </w:rPr>
        <w:t>феврал</w:t>
      </w:r>
      <w:r>
        <w:rPr>
          <w:sz w:val="24"/>
          <w:szCs w:val="24"/>
        </w:rPr>
        <w:t>я 20</w:t>
      </w:r>
      <w:r w:rsidR="00016533">
        <w:rPr>
          <w:sz w:val="24"/>
          <w:szCs w:val="24"/>
        </w:rPr>
        <w:t>20</w:t>
      </w:r>
      <w:r>
        <w:rPr>
          <w:sz w:val="24"/>
          <w:szCs w:val="24"/>
        </w:rPr>
        <w:t xml:space="preserve"> года №1</w:t>
      </w:r>
      <w:r w:rsidR="00016533">
        <w:rPr>
          <w:sz w:val="24"/>
          <w:szCs w:val="24"/>
        </w:rPr>
        <w:t>3</w:t>
      </w:r>
      <w:r>
        <w:rPr>
          <w:sz w:val="24"/>
          <w:szCs w:val="24"/>
        </w:rPr>
        <w:t>4</w:t>
      </w:r>
      <w:r w:rsidR="00016533">
        <w:rPr>
          <w:sz w:val="24"/>
          <w:szCs w:val="24"/>
        </w:rPr>
        <w:t>р</w:t>
      </w:r>
      <w:r>
        <w:rPr>
          <w:sz w:val="24"/>
          <w:szCs w:val="24"/>
        </w:rPr>
        <w:t xml:space="preserve"> «О развитии застроенной территории в границах части квартала «</w:t>
      </w:r>
      <w:r w:rsidR="00016533">
        <w:rPr>
          <w:sz w:val="24"/>
          <w:szCs w:val="24"/>
        </w:rPr>
        <w:t>75</w:t>
      </w:r>
      <w:r>
        <w:rPr>
          <w:sz w:val="24"/>
          <w:szCs w:val="24"/>
        </w:rPr>
        <w:t>» городского округа «город Якутск» (Приложение №2).</w:t>
      </w:r>
    </w:p>
    <w:p w:rsidR="008A07E9" w:rsidRDefault="008A07E9" w:rsidP="008A07E9">
      <w:pPr>
        <w:numPr>
          <w:ilvl w:val="1"/>
          <w:numId w:val="1"/>
        </w:numPr>
        <w:shd w:val="clear" w:color="auto" w:fill="FFFFFF" w:themeFill="background1"/>
        <w:ind w:left="0" w:firstLine="705"/>
        <w:jc w:val="both"/>
        <w:rPr>
          <w:sz w:val="24"/>
          <w:szCs w:val="24"/>
        </w:rPr>
      </w:pPr>
      <w:r>
        <w:rPr>
          <w:sz w:val="24"/>
          <w:szCs w:val="24"/>
        </w:rPr>
        <w:t xml:space="preserve">Площадь застраиваемой территории составляет </w:t>
      </w:r>
      <w:r w:rsidR="00016533">
        <w:rPr>
          <w:sz w:val="24"/>
          <w:szCs w:val="24"/>
        </w:rPr>
        <w:t>6 662</w:t>
      </w:r>
      <w:r>
        <w:rPr>
          <w:sz w:val="24"/>
          <w:szCs w:val="24"/>
        </w:rPr>
        <w:t>,</w:t>
      </w:r>
      <w:r w:rsidR="00016533">
        <w:rPr>
          <w:sz w:val="24"/>
          <w:szCs w:val="24"/>
        </w:rPr>
        <w:t>23</w:t>
      </w:r>
      <w:r>
        <w:rPr>
          <w:sz w:val="24"/>
          <w:szCs w:val="24"/>
        </w:rPr>
        <w:t xml:space="preserve"> </w:t>
      </w:r>
      <w:proofErr w:type="spellStart"/>
      <w:r>
        <w:rPr>
          <w:sz w:val="24"/>
          <w:szCs w:val="24"/>
        </w:rPr>
        <w:t>кв.м</w:t>
      </w:r>
      <w:proofErr w:type="spellEnd"/>
      <w:r>
        <w:rPr>
          <w:sz w:val="24"/>
          <w:szCs w:val="24"/>
        </w:rPr>
        <w:t>.</w:t>
      </w:r>
    </w:p>
    <w:p w:rsidR="00016533" w:rsidRPr="005B7788" w:rsidRDefault="00016533" w:rsidP="00016533">
      <w:pPr>
        <w:numPr>
          <w:ilvl w:val="1"/>
          <w:numId w:val="1"/>
        </w:numPr>
        <w:shd w:val="clear" w:color="auto" w:fill="FFFFFF" w:themeFill="background1"/>
        <w:ind w:left="0" w:firstLine="705"/>
        <w:jc w:val="both"/>
        <w:rPr>
          <w:sz w:val="24"/>
          <w:szCs w:val="24"/>
        </w:rPr>
      </w:pPr>
      <w:r w:rsidRPr="005B7788">
        <w:rPr>
          <w:sz w:val="24"/>
          <w:szCs w:val="24"/>
        </w:rPr>
        <w:t>Перечень зданий, строений, сооружений, подлежащих сносу или реконструкции:</w:t>
      </w:r>
    </w:p>
    <w:p w:rsidR="00016533" w:rsidRPr="005B7788" w:rsidRDefault="00016533" w:rsidP="00016533">
      <w:pPr>
        <w:shd w:val="clear" w:color="auto" w:fill="FFFFFF" w:themeFill="background1"/>
        <w:ind w:firstLine="705"/>
        <w:jc w:val="both"/>
        <w:rPr>
          <w:sz w:val="24"/>
          <w:szCs w:val="24"/>
        </w:rPr>
      </w:pPr>
      <w:r w:rsidRPr="005B7788">
        <w:rPr>
          <w:sz w:val="24"/>
          <w:szCs w:val="24"/>
        </w:rPr>
        <w:t>1.5.1. Перечень адресов, зданий, строений, признанных аварийными и подлежащих сносу, а также неудовлетворительного ветхого состояния, в квартале «</w:t>
      </w:r>
      <w:r>
        <w:rPr>
          <w:sz w:val="24"/>
          <w:szCs w:val="24"/>
        </w:rPr>
        <w:t>75</w:t>
      </w:r>
      <w:r w:rsidRPr="005B7788">
        <w:rPr>
          <w:sz w:val="24"/>
          <w:szCs w:val="24"/>
        </w:rPr>
        <w:t>» городского округа «город Якутск»:</w:t>
      </w:r>
    </w:p>
    <w:p w:rsidR="00016533" w:rsidRDefault="00016533" w:rsidP="00016533">
      <w:pPr>
        <w:shd w:val="clear" w:color="auto" w:fill="FFFFFF" w:themeFill="background1"/>
        <w:jc w:val="both"/>
        <w:rPr>
          <w:sz w:val="24"/>
          <w:szCs w:val="24"/>
        </w:rPr>
      </w:pPr>
      <w:r>
        <w:rPr>
          <w:sz w:val="24"/>
          <w:szCs w:val="24"/>
        </w:rPr>
        <w:t xml:space="preserve">             1) г. Якутск, ул. </w:t>
      </w:r>
      <w:proofErr w:type="spellStart"/>
      <w:r>
        <w:rPr>
          <w:sz w:val="24"/>
          <w:szCs w:val="24"/>
        </w:rPr>
        <w:t>Ильменская</w:t>
      </w:r>
      <w:proofErr w:type="spellEnd"/>
      <w:r>
        <w:rPr>
          <w:sz w:val="24"/>
          <w:szCs w:val="24"/>
        </w:rPr>
        <w:t>, д. 57;</w:t>
      </w:r>
    </w:p>
    <w:p w:rsidR="00016533" w:rsidRDefault="00016533" w:rsidP="00016533">
      <w:pPr>
        <w:shd w:val="clear" w:color="auto" w:fill="FFFFFF" w:themeFill="background1"/>
        <w:ind w:firstLine="708"/>
        <w:jc w:val="both"/>
        <w:rPr>
          <w:sz w:val="24"/>
          <w:szCs w:val="24"/>
        </w:rPr>
      </w:pPr>
      <w:r>
        <w:rPr>
          <w:sz w:val="24"/>
          <w:szCs w:val="24"/>
        </w:rPr>
        <w:t xml:space="preserve"> 2) г. Якутск, ул. </w:t>
      </w:r>
      <w:proofErr w:type="spellStart"/>
      <w:r>
        <w:rPr>
          <w:sz w:val="24"/>
          <w:szCs w:val="24"/>
        </w:rPr>
        <w:t>Ильменская</w:t>
      </w:r>
      <w:proofErr w:type="spellEnd"/>
      <w:r>
        <w:rPr>
          <w:sz w:val="24"/>
          <w:szCs w:val="24"/>
        </w:rPr>
        <w:t>, д. 57/9;</w:t>
      </w:r>
    </w:p>
    <w:p w:rsidR="00016533" w:rsidRPr="005B7788" w:rsidRDefault="00016533" w:rsidP="00016533">
      <w:pPr>
        <w:shd w:val="clear" w:color="auto" w:fill="FFFFFF" w:themeFill="background1"/>
        <w:ind w:firstLine="708"/>
        <w:jc w:val="both"/>
        <w:rPr>
          <w:sz w:val="24"/>
          <w:szCs w:val="24"/>
        </w:rPr>
      </w:pPr>
      <w:r w:rsidRPr="005B7788">
        <w:rPr>
          <w:sz w:val="24"/>
          <w:szCs w:val="24"/>
        </w:rPr>
        <w:t>1.5.2.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w:t>
      </w:r>
      <w:r>
        <w:rPr>
          <w:sz w:val="24"/>
          <w:szCs w:val="24"/>
        </w:rPr>
        <w:t>а «город Якутск», в квартале «75</w:t>
      </w:r>
      <w:r w:rsidRPr="005B7788">
        <w:rPr>
          <w:sz w:val="24"/>
          <w:szCs w:val="24"/>
        </w:rPr>
        <w:t xml:space="preserve">» городского округа «город Якутск»: </w:t>
      </w:r>
    </w:p>
    <w:p w:rsidR="00016533" w:rsidRPr="005B7788" w:rsidRDefault="00016533" w:rsidP="00016533">
      <w:pPr>
        <w:shd w:val="clear" w:color="auto" w:fill="FFFFFF" w:themeFill="background1"/>
        <w:ind w:firstLine="708"/>
        <w:jc w:val="both"/>
        <w:rPr>
          <w:sz w:val="24"/>
          <w:szCs w:val="24"/>
        </w:rPr>
      </w:pPr>
      <w:r w:rsidRPr="005B7788">
        <w:rPr>
          <w:sz w:val="24"/>
          <w:szCs w:val="24"/>
        </w:rPr>
        <w:t>1</w:t>
      </w:r>
      <w:r>
        <w:rPr>
          <w:sz w:val="24"/>
          <w:szCs w:val="24"/>
        </w:rPr>
        <w:t>)</w:t>
      </w:r>
      <w:r w:rsidRPr="005B7788">
        <w:rPr>
          <w:sz w:val="24"/>
          <w:szCs w:val="24"/>
        </w:rPr>
        <w:t xml:space="preserve"> г. Якутск, ул. </w:t>
      </w:r>
      <w:proofErr w:type="spellStart"/>
      <w:r>
        <w:rPr>
          <w:sz w:val="24"/>
          <w:szCs w:val="24"/>
        </w:rPr>
        <w:t>Ильменская</w:t>
      </w:r>
      <w:proofErr w:type="spellEnd"/>
      <w:r w:rsidRPr="005B7788">
        <w:rPr>
          <w:sz w:val="24"/>
          <w:szCs w:val="24"/>
        </w:rPr>
        <w:t>, д. 5</w:t>
      </w:r>
      <w:r>
        <w:rPr>
          <w:sz w:val="24"/>
          <w:szCs w:val="24"/>
        </w:rPr>
        <w:t>9</w:t>
      </w:r>
      <w:r w:rsidRPr="005B7788">
        <w:rPr>
          <w:sz w:val="24"/>
          <w:szCs w:val="24"/>
        </w:rPr>
        <w:t>;</w:t>
      </w:r>
    </w:p>
    <w:p w:rsidR="00016533" w:rsidRPr="005B7788" w:rsidRDefault="00016533" w:rsidP="00016533">
      <w:pPr>
        <w:shd w:val="clear" w:color="auto" w:fill="FFFFFF" w:themeFill="background1"/>
        <w:ind w:firstLine="708"/>
        <w:jc w:val="both"/>
        <w:rPr>
          <w:sz w:val="24"/>
          <w:szCs w:val="24"/>
        </w:rPr>
      </w:pPr>
      <w:r>
        <w:rPr>
          <w:sz w:val="24"/>
          <w:szCs w:val="24"/>
        </w:rPr>
        <w:t>2)</w:t>
      </w:r>
      <w:r w:rsidRPr="005B7788">
        <w:rPr>
          <w:sz w:val="24"/>
          <w:szCs w:val="24"/>
        </w:rPr>
        <w:t xml:space="preserve"> г. Якутск, ул. </w:t>
      </w:r>
      <w:proofErr w:type="spellStart"/>
      <w:r>
        <w:rPr>
          <w:sz w:val="24"/>
          <w:szCs w:val="24"/>
        </w:rPr>
        <w:t>Ильменская</w:t>
      </w:r>
      <w:proofErr w:type="spellEnd"/>
      <w:r>
        <w:rPr>
          <w:sz w:val="24"/>
          <w:szCs w:val="24"/>
        </w:rPr>
        <w:t>, д. 61</w:t>
      </w:r>
      <w:r w:rsidRPr="005B7788">
        <w:rPr>
          <w:sz w:val="24"/>
          <w:szCs w:val="24"/>
        </w:rPr>
        <w:t>;</w:t>
      </w:r>
    </w:p>
    <w:p w:rsidR="008A07E9" w:rsidRDefault="008A07E9" w:rsidP="008A07E9">
      <w:pPr>
        <w:pStyle w:val="a4"/>
        <w:shd w:val="clear" w:color="auto" w:fill="FFFFFF" w:themeFill="background1"/>
        <w:spacing w:before="0" w:beforeAutospacing="0" w:after="0" w:afterAutospacing="0"/>
        <w:ind w:firstLine="709"/>
        <w:jc w:val="both"/>
        <w:rPr>
          <w:color w:val="333333"/>
        </w:rPr>
      </w:pPr>
      <w:r>
        <w:lastRenderedPageBreak/>
        <w:t>1.6. У</w:t>
      </w:r>
      <w:r>
        <w:rPr>
          <w:color w:val="333333"/>
        </w:rPr>
        <w:t>ступка Сторонами всех прав и обязанностей по настоящему Договору не допускается.</w:t>
      </w:r>
    </w:p>
    <w:p w:rsidR="008A07E9" w:rsidRDefault="008A07E9" w:rsidP="008A07E9">
      <w:pPr>
        <w:numPr>
          <w:ilvl w:val="0"/>
          <w:numId w:val="2"/>
        </w:numPr>
        <w:shd w:val="clear" w:color="auto" w:fill="FFFFFF" w:themeFill="background1"/>
        <w:jc w:val="center"/>
        <w:rPr>
          <w:b/>
          <w:sz w:val="24"/>
          <w:szCs w:val="24"/>
        </w:rPr>
      </w:pPr>
      <w:r>
        <w:rPr>
          <w:b/>
          <w:sz w:val="24"/>
          <w:szCs w:val="24"/>
        </w:rPr>
        <w:t xml:space="preserve">Цена права на заключение Договора </w:t>
      </w:r>
    </w:p>
    <w:p w:rsidR="008A07E9" w:rsidRDefault="008A07E9" w:rsidP="008A07E9">
      <w:pPr>
        <w:numPr>
          <w:ilvl w:val="1"/>
          <w:numId w:val="3"/>
        </w:numPr>
        <w:shd w:val="clear" w:color="auto" w:fill="FFFFFF" w:themeFill="background1"/>
        <w:tabs>
          <w:tab w:val="left" w:pos="900"/>
        </w:tabs>
        <w:ind w:left="0" w:firstLine="709"/>
        <w:contextualSpacing/>
        <w:jc w:val="both"/>
        <w:rPr>
          <w:sz w:val="24"/>
          <w:szCs w:val="24"/>
        </w:rPr>
      </w:pPr>
      <w:r>
        <w:rPr>
          <w:sz w:val="24"/>
          <w:szCs w:val="24"/>
        </w:rPr>
        <w:t xml:space="preserve"> Цена права на заключение настоящего Договора составляет ___________ (_________________________) рублей 00 копеек.</w:t>
      </w:r>
    </w:p>
    <w:p w:rsidR="008A07E9" w:rsidRDefault="008A07E9" w:rsidP="008A07E9">
      <w:pPr>
        <w:numPr>
          <w:ilvl w:val="1"/>
          <w:numId w:val="3"/>
        </w:numPr>
        <w:shd w:val="clear" w:color="auto" w:fill="FFFFFF" w:themeFill="background1"/>
        <w:tabs>
          <w:tab w:val="left" w:pos="709"/>
          <w:tab w:val="left" w:pos="900"/>
        </w:tabs>
        <w:ind w:left="0" w:firstLine="709"/>
        <w:contextualSpacing/>
        <w:jc w:val="both"/>
        <w:rPr>
          <w:sz w:val="24"/>
          <w:szCs w:val="24"/>
        </w:rPr>
      </w:pPr>
      <w:r>
        <w:rPr>
          <w:sz w:val="24"/>
          <w:szCs w:val="24"/>
        </w:rPr>
        <w:t xml:space="preserve">  Цена права на заключение настоящего договора, указанная в п. 2.1.  </w:t>
      </w:r>
      <w:proofErr w:type="gramStart"/>
      <w:r>
        <w:rPr>
          <w:sz w:val="24"/>
          <w:szCs w:val="24"/>
        </w:rPr>
        <w:t>настоящего</w:t>
      </w:r>
      <w:proofErr w:type="gramEnd"/>
      <w:r>
        <w:rPr>
          <w:sz w:val="24"/>
          <w:szCs w:val="24"/>
        </w:rPr>
        <w:t xml:space="preserve"> Договора вносится Стороной 2 в бюджет городского округа «город Якутск» в течение 1</w:t>
      </w:r>
      <w:r w:rsidR="00016533">
        <w:rPr>
          <w:sz w:val="24"/>
          <w:szCs w:val="24"/>
        </w:rPr>
        <w:t xml:space="preserve"> </w:t>
      </w:r>
      <w:r>
        <w:rPr>
          <w:sz w:val="24"/>
          <w:szCs w:val="24"/>
        </w:rPr>
        <w:t>(одного) месяца со дня заключения настоящего Договора.</w:t>
      </w:r>
    </w:p>
    <w:p w:rsidR="008A07E9" w:rsidRDefault="008A07E9" w:rsidP="008A07E9">
      <w:pPr>
        <w:numPr>
          <w:ilvl w:val="1"/>
          <w:numId w:val="3"/>
        </w:numPr>
        <w:shd w:val="clear" w:color="auto" w:fill="FFFFFF" w:themeFill="background1"/>
        <w:tabs>
          <w:tab w:val="left" w:pos="709"/>
          <w:tab w:val="left" w:pos="900"/>
        </w:tabs>
        <w:ind w:left="0" w:firstLine="709"/>
        <w:contextualSpacing/>
        <w:jc w:val="both"/>
        <w:rPr>
          <w:sz w:val="24"/>
          <w:szCs w:val="24"/>
        </w:rPr>
      </w:pPr>
      <w:r>
        <w:rPr>
          <w:sz w:val="24"/>
          <w:szCs w:val="24"/>
        </w:rPr>
        <w:t xml:space="preserve">Цена права на заключение настоящего Договора, указанная в п. 2.1.  </w:t>
      </w:r>
      <w:proofErr w:type="gramStart"/>
      <w:r>
        <w:rPr>
          <w:sz w:val="24"/>
          <w:szCs w:val="24"/>
        </w:rPr>
        <w:t>настоящего</w:t>
      </w:r>
      <w:proofErr w:type="gramEnd"/>
      <w:r>
        <w:rPr>
          <w:sz w:val="24"/>
          <w:szCs w:val="24"/>
        </w:rPr>
        <w:t xml:space="preserve"> Договора вносится «Стороной 2» на следующие реквизиты:</w:t>
      </w:r>
    </w:p>
    <w:p w:rsidR="008A07E9" w:rsidRDefault="008A07E9" w:rsidP="008A07E9">
      <w:pPr>
        <w:shd w:val="clear" w:color="auto" w:fill="FFFFFF" w:themeFill="background1"/>
        <w:ind w:right="-6" w:firstLine="709"/>
        <w:jc w:val="both"/>
        <w:rPr>
          <w:i/>
          <w:sz w:val="24"/>
          <w:szCs w:val="24"/>
        </w:rPr>
      </w:pPr>
      <w:r>
        <w:rPr>
          <w:sz w:val="24"/>
          <w:szCs w:val="24"/>
        </w:rPr>
        <w:t>Управление Федерального казначейства по Республике Саха (Якутия) (Департамент градостроительства Окружной администрации города Якутска).</w:t>
      </w:r>
    </w:p>
    <w:p w:rsidR="008A07E9" w:rsidRDefault="008A07E9" w:rsidP="008A07E9">
      <w:pPr>
        <w:shd w:val="clear" w:color="auto" w:fill="FFFFFF" w:themeFill="background1"/>
        <w:ind w:firstLine="709"/>
        <w:jc w:val="both"/>
        <w:rPr>
          <w:sz w:val="24"/>
          <w:szCs w:val="24"/>
        </w:rPr>
      </w:pPr>
      <w:r>
        <w:rPr>
          <w:sz w:val="24"/>
          <w:szCs w:val="24"/>
        </w:rPr>
        <w:t>ИНН 1435230160</w:t>
      </w:r>
    </w:p>
    <w:p w:rsidR="008A07E9" w:rsidRDefault="008A07E9" w:rsidP="008A07E9">
      <w:pPr>
        <w:shd w:val="clear" w:color="auto" w:fill="FFFFFF" w:themeFill="background1"/>
        <w:ind w:firstLine="709"/>
        <w:jc w:val="both"/>
        <w:rPr>
          <w:sz w:val="24"/>
          <w:szCs w:val="24"/>
        </w:rPr>
      </w:pPr>
      <w:r>
        <w:rPr>
          <w:sz w:val="24"/>
          <w:szCs w:val="24"/>
        </w:rPr>
        <w:t>КПП 143501001</w:t>
      </w:r>
    </w:p>
    <w:p w:rsidR="008A07E9" w:rsidRDefault="008A07E9" w:rsidP="008A07E9">
      <w:pPr>
        <w:shd w:val="clear" w:color="auto" w:fill="FFFFFF" w:themeFill="background1"/>
        <w:ind w:firstLine="709"/>
        <w:jc w:val="both"/>
        <w:rPr>
          <w:sz w:val="24"/>
          <w:szCs w:val="24"/>
        </w:rPr>
      </w:pPr>
      <w:r>
        <w:rPr>
          <w:sz w:val="24"/>
          <w:szCs w:val="24"/>
        </w:rPr>
        <w:t>677027, РС(Я), г. Якутск, ул. Октябрьская 20/1</w:t>
      </w:r>
    </w:p>
    <w:p w:rsidR="008A07E9" w:rsidRDefault="008A07E9" w:rsidP="008A07E9">
      <w:pPr>
        <w:shd w:val="clear" w:color="auto" w:fill="FFFFFF" w:themeFill="background1"/>
        <w:ind w:firstLine="709"/>
        <w:jc w:val="both"/>
        <w:rPr>
          <w:sz w:val="24"/>
          <w:szCs w:val="24"/>
        </w:rPr>
      </w:pPr>
      <w:proofErr w:type="gramStart"/>
      <w:r>
        <w:rPr>
          <w:sz w:val="24"/>
          <w:szCs w:val="24"/>
        </w:rPr>
        <w:t>р</w:t>
      </w:r>
      <w:proofErr w:type="gramEnd"/>
      <w:r>
        <w:rPr>
          <w:sz w:val="24"/>
          <w:szCs w:val="24"/>
        </w:rPr>
        <w:t>/с 40101810100000010002</w:t>
      </w:r>
    </w:p>
    <w:p w:rsidR="008A07E9" w:rsidRDefault="008A07E9" w:rsidP="008A07E9">
      <w:pPr>
        <w:shd w:val="clear" w:color="auto" w:fill="FFFFFF" w:themeFill="background1"/>
        <w:ind w:firstLine="709"/>
        <w:jc w:val="both"/>
        <w:rPr>
          <w:sz w:val="24"/>
          <w:szCs w:val="24"/>
        </w:rPr>
      </w:pPr>
      <w:r>
        <w:rPr>
          <w:b/>
          <w:bCs/>
          <w:sz w:val="24"/>
          <w:szCs w:val="24"/>
        </w:rPr>
        <w:t>Отделение-НБ Республика Саха (Якутия) г. Якутск</w:t>
      </w:r>
      <w:r>
        <w:rPr>
          <w:sz w:val="24"/>
          <w:szCs w:val="24"/>
        </w:rPr>
        <w:t xml:space="preserve"> </w:t>
      </w:r>
    </w:p>
    <w:p w:rsidR="008A07E9" w:rsidRDefault="008A07E9" w:rsidP="008A07E9">
      <w:pPr>
        <w:shd w:val="clear" w:color="auto" w:fill="FFFFFF" w:themeFill="background1"/>
        <w:ind w:firstLine="709"/>
        <w:jc w:val="both"/>
        <w:rPr>
          <w:sz w:val="24"/>
          <w:szCs w:val="24"/>
        </w:rPr>
      </w:pPr>
      <w:r>
        <w:rPr>
          <w:sz w:val="24"/>
          <w:szCs w:val="24"/>
        </w:rPr>
        <w:t>БИК 049805001</w:t>
      </w:r>
    </w:p>
    <w:p w:rsidR="008A07E9" w:rsidRDefault="008A07E9" w:rsidP="008A07E9">
      <w:pPr>
        <w:shd w:val="clear" w:color="auto" w:fill="FFFFFF" w:themeFill="background1"/>
        <w:ind w:firstLine="709"/>
        <w:jc w:val="both"/>
        <w:rPr>
          <w:sz w:val="24"/>
          <w:szCs w:val="24"/>
        </w:rPr>
      </w:pPr>
      <w:proofErr w:type="gramStart"/>
      <w:r>
        <w:rPr>
          <w:sz w:val="24"/>
          <w:szCs w:val="24"/>
        </w:rPr>
        <w:t>л</w:t>
      </w:r>
      <w:proofErr w:type="gramEnd"/>
      <w:r>
        <w:rPr>
          <w:sz w:val="24"/>
          <w:szCs w:val="24"/>
        </w:rPr>
        <w:t>/с №04163209780</w:t>
      </w:r>
    </w:p>
    <w:p w:rsidR="008A07E9" w:rsidRDefault="008A07E9" w:rsidP="008A07E9">
      <w:pPr>
        <w:shd w:val="clear" w:color="auto" w:fill="FFFFFF" w:themeFill="background1"/>
        <w:ind w:firstLine="709"/>
        <w:jc w:val="both"/>
        <w:rPr>
          <w:sz w:val="24"/>
          <w:szCs w:val="24"/>
        </w:rPr>
      </w:pPr>
      <w:r>
        <w:rPr>
          <w:sz w:val="24"/>
          <w:szCs w:val="24"/>
        </w:rPr>
        <w:t>Код дохода 69011705040040001180</w:t>
      </w:r>
    </w:p>
    <w:p w:rsidR="008A07E9" w:rsidRDefault="008A07E9" w:rsidP="008A07E9">
      <w:pPr>
        <w:shd w:val="clear" w:color="auto" w:fill="FFFFFF" w:themeFill="background1"/>
        <w:ind w:firstLine="709"/>
        <w:jc w:val="both"/>
        <w:rPr>
          <w:sz w:val="24"/>
          <w:szCs w:val="24"/>
        </w:rPr>
      </w:pPr>
      <w:r>
        <w:rPr>
          <w:sz w:val="24"/>
          <w:szCs w:val="24"/>
        </w:rPr>
        <w:t>ОКАТО 98701000</w:t>
      </w:r>
    </w:p>
    <w:p w:rsidR="008A07E9" w:rsidRDefault="008A07E9" w:rsidP="008A07E9">
      <w:pPr>
        <w:numPr>
          <w:ilvl w:val="0"/>
          <w:numId w:val="3"/>
        </w:numPr>
        <w:shd w:val="clear" w:color="auto" w:fill="FFFFFF" w:themeFill="background1"/>
        <w:jc w:val="center"/>
        <w:rPr>
          <w:b/>
          <w:sz w:val="24"/>
          <w:szCs w:val="24"/>
        </w:rPr>
      </w:pPr>
      <w:r>
        <w:rPr>
          <w:b/>
          <w:sz w:val="24"/>
          <w:szCs w:val="24"/>
        </w:rPr>
        <w:t xml:space="preserve">Права и обязанности </w:t>
      </w:r>
    </w:p>
    <w:p w:rsidR="008A07E9" w:rsidRDefault="008A07E9" w:rsidP="008A07E9">
      <w:pPr>
        <w:numPr>
          <w:ilvl w:val="1"/>
          <w:numId w:val="3"/>
        </w:numPr>
        <w:shd w:val="clear" w:color="auto" w:fill="FFFFFF" w:themeFill="background1"/>
        <w:tabs>
          <w:tab w:val="left" w:pos="7920"/>
        </w:tabs>
        <w:autoSpaceDE w:val="0"/>
        <w:autoSpaceDN w:val="0"/>
        <w:adjustRightInd w:val="0"/>
        <w:ind w:left="1134"/>
        <w:contextualSpacing/>
        <w:jc w:val="both"/>
        <w:rPr>
          <w:b/>
          <w:sz w:val="24"/>
          <w:szCs w:val="24"/>
        </w:rPr>
      </w:pPr>
      <w:r>
        <w:rPr>
          <w:b/>
          <w:sz w:val="24"/>
          <w:szCs w:val="24"/>
        </w:rPr>
        <w:t xml:space="preserve"> Сторона 2 обязуется:</w:t>
      </w:r>
    </w:p>
    <w:p w:rsidR="008A07E9" w:rsidRDefault="008A07E9" w:rsidP="008A07E9">
      <w:pPr>
        <w:shd w:val="clear" w:color="auto" w:fill="FFFFFF" w:themeFill="background1"/>
        <w:tabs>
          <w:tab w:val="left" w:pos="7920"/>
        </w:tabs>
        <w:autoSpaceDE w:val="0"/>
        <w:autoSpaceDN w:val="0"/>
        <w:adjustRightInd w:val="0"/>
        <w:ind w:firstLine="851"/>
        <w:jc w:val="both"/>
        <w:rPr>
          <w:sz w:val="24"/>
          <w:szCs w:val="24"/>
        </w:rPr>
      </w:pPr>
      <w:r>
        <w:rPr>
          <w:sz w:val="24"/>
          <w:szCs w:val="24"/>
        </w:rPr>
        <w:t>3.1.1. В срок не позднее 6 (шести) месяцев с момента заключения договора о развитии застроенной территории подготовить и представить Стороне 1 на утверждение согласованные в установленном порядке и доработанные в соответствии с результатами публичных слушаний (в случае необходимости такой доработки):</w:t>
      </w:r>
    </w:p>
    <w:p w:rsidR="008A07E9" w:rsidRDefault="008A07E9" w:rsidP="008A07E9">
      <w:pPr>
        <w:shd w:val="clear" w:color="auto" w:fill="FFFFFF" w:themeFill="background1"/>
        <w:autoSpaceDE w:val="0"/>
        <w:autoSpaceDN w:val="0"/>
        <w:adjustRightInd w:val="0"/>
        <w:ind w:firstLine="851"/>
        <w:jc w:val="both"/>
        <w:rPr>
          <w:rFonts w:eastAsiaTheme="minorHAnsi"/>
          <w:sz w:val="24"/>
          <w:szCs w:val="24"/>
          <w:lang w:eastAsia="en-US"/>
        </w:rPr>
      </w:pPr>
      <w:r>
        <w:rPr>
          <w:sz w:val="24"/>
          <w:szCs w:val="24"/>
        </w:rPr>
        <w:t xml:space="preserve">- проект планировки и межевания территории, указанной в п.1.3 настоящего Договора, в соответствии с </w:t>
      </w:r>
      <w:r>
        <w:rPr>
          <w:rFonts w:eastAsiaTheme="minorHAnsi"/>
          <w:sz w:val="24"/>
          <w:szCs w:val="24"/>
          <w:shd w:val="clear" w:color="auto" w:fill="FFFFFF" w:themeFill="background1"/>
          <w:lang w:eastAsia="en-US"/>
        </w:rPr>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Pr>
          <w:sz w:val="24"/>
          <w:szCs w:val="24"/>
        </w:rPr>
        <w:t>;</w:t>
      </w:r>
    </w:p>
    <w:p w:rsidR="008A07E9" w:rsidRDefault="008A07E9" w:rsidP="008A07E9">
      <w:pPr>
        <w:shd w:val="clear" w:color="auto" w:fill="FFFFFF" w:themeFill="background1"/>
        <w:autoSpaceDE w:val="0"/>
        <w:autoSpaceDN w:val="0"/>
        <w:adjustRightInd w:val="0"/>
        <w:ind w:firstLine="851"/>
        <w:jc w:val="both"/>
        <w:rPr>
          <w:color w:val="00000A"/>
          <w:sz w:val="24"/>
          <w:szCs w:val="24"/>
        </w:rPr>
      </w:pPr>
      <w:r>
        <w:rPr>
          <w:color w:val="00000A"/>
          <w:sz w:val="24"/>
          <w:szCs w:val="24"/>
        </w:rPr>
        <w:t xml:space="preserve">3.1.2. В срок не позднее 1 (одного)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Pr>
          <w:sz w:val="24"/>
          <w:szCs w:val="24"/>
        </w:rPr>
        <w:t>план-график строительства</w:t>
      </w:r>
      <w:r>
        <w:rPr>
          <w:color w:val="00000A"/>
          <w:sz w:val="24"/>
          <w:szCs w:val="24"/>
        </w:rPr>
        <w:t xml:space="preserve"> объектов, предусмотренных утвержденной документацией по планировке территории, в том числе </w:t>
      </w:r>
      <w:r>
        <w:rPr>
          <w:sz w:val="24"/>
          <w:szCs w:val="24"/>
        </w:rPr>
        <w:t>предназначенных для обеспечения нужд застроенной территории</w:t>
      </w:r>
      <w:r>
        <w:rPr>
          <w:color w:val="00000A"/>
          <w:sz w:val="24"/>
          <w:szCs w:val="24"/>
        </w:rPr>
        <w:t xml:space="preserve"> объектов инженерной инфраструктуры.</w:t>
      </w:r>
    </w:p>
    <w:p w:rsidR="008A07E9" w:rsidRDefault="008A07E9" w:rsidP="008A07E9">
      <w:pPr>
        <w:shd w:val="clear" w:color="auto" w:fill="FFFFFF" w:themeFill="background1"/>
        <w:tabs>
          <w:tab w:val="left" w:pos="709"/>
        </w:tabs>
        <w:ind w:firstLine="851"/>
        <w:jc w:val="both"/>
        <w:rPr>
          <w:sz w:val="24"/>
          <w:szCs w:val="24"/>
        </w:rPr>
      </w:pPr>
      <w:r>
        <w:rPr>
          <w:sz w:val="24"/>
          <w:szCs w:val="24"/>
        </w:rPr>
        <w:t>Календарный план-график строительства объектов капитального строительства утверждается Стороной-1 в течение 14 календарных дней с момента представления Стороной-2.</w:t>
      </w:r>
    </w:p>
    <w:p w:rsidR="008A07E9" w:rsidRDefault="008A07E9" w:rsidP="008A07E9">
      <w:pPr>
        <w:shd w:val="clear" w:color="auto" w:fill="FFFFFF" w:themeFill="background1"/>
        <w:tabs>
          <w:tab w:val="left" w:pos="709"/>
        </w:tabs>
        <w:ind w:firstLine="851"/>
        <w:jc w:val="both"/>
        <w:rPr>
          <w:sz w:val="24"/>
          <w:szCs w:val="24"/>
        </w:rPr>
      </w:pPr>
      <w:r>
        <w:rPr>
          <w:sz w:val="24"/>
          <w:szCs w:val="24"/>
        </w:rPr>
        <w:t xml:space="preserve">Календарный план-график строительства объектов капитального строительства </w:t>
      </w:r>
      <w:r>
        <w:rPr>
          <w:sz w:val="24"/>
          <w:szCs w:val="24"/>
          <w:shd w:val="clear" w:color="auto" w:fill="FFFFFF" w:themeFill="background1"/>
        </w:rPr>
        <w:t>подписывается обеими сторонами настоящего договора</w:t>
      </w:r>
      <w:r>
        <w:rPr>
          <w:sz w:val="24"/>
          <w:szCs w:val="24"/>
        </w:rPr>
        <w:t xml:space="preserve"> и включает в себя наименование и описание всех объектов капитального строительства на территории, указанной в п. 1.3 настоящего Договора, планируемых возвести в течении срока действия настоящего Договора, а также сдачи этих объектов в эксплуатацию, согласно следующим срокам:</w:t>
      </w:r>
    </w:p>
    <w:p w:rsidR="008A07E9" w:rsidRDefault="008A07E9" w:rsidP="008A07E9">
      <w:pPr>
        <w:shd w:val="clear" w:color="auto" w:fill="FFFFFF" w:themeFill="background1"/>
        <w:tabs>
          <w:tab w:val="left" w:pos="709"/>
        </w:tabs>
        <w:ind w:firstLine="851"/>
        <w:jc w:val="both"/>
        <w:rPr>
          <w:sz w:val="24"/>
          <w:szCs w:val="24"/>
        </w:rPr>
      </w:pPr>
      <w:r>
        <w:rPr>
          <w:sz w:val="24"/>
          <w:szCs w:val="24"/>
        </w:rPr>
        <w:t>- 20% от общего числа строящихся объектов капитального строительства должны быть сданы в эксплуатацию не позднее 4 (четвертого) квартала 2022 года;</w:t>
      </w:r>
    </w:p>
    <w:p w:rsidR="008A07E9" w:rsidRDefault="008A07E9" w:rsidP="008A07E9">
      <w:pPr>
        <w:shd w:val="clear" w:color="auto" w:fill="FFFFFF" w:themeFill="background1"/>
        <w:tabs>
          <w:tab w:val="left" w:pos="709"/>
        </w:tabs>
        <w:ind w:firstLine="851"/>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2024 года;</w:t>
      </w:r>
    </w:p>
    <w:p w:rsidR="008A07E9" w:rsidRDefault="008A07E9" w:rsidP="008A07E9">
      <w:pPr>
        <w:shd w:val="clear" w:color="auto" w:fill="FFFFFF" w:themeFill="background1"/>
        <w:tabs>
          <w:tab w:val="left" w:pos="709"/>
        </w:tabs>
        <w:ind w:firstLine="851"/>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2025 года;</w:t>
      </w:r>
    </w:p>
    <w:p w:rsidR="008A07E9" w:rsidRDefault="008A07E9" w:rsidP="008A07E9">
      <w:pPr>
        <w:shd w:val="clear" w:color="auto" w:fill="FFFFFF" w:themeFill="background1"/>
        <w:tabs>
          <w:tab w:val="left" w:pos="709"/>
        </w:tabs>
        <w:ind w:firstLine="709"/>
        <w:jc w:val="both"/>
        <w:rPr>
          <w:sz w:val="24"/>
          <w:szCs w:val="24"/>
        </w:rPr>
      </w:pPr>
      <w:r>
        <w:rPr>
          <w:sz w:val="24"/>
          <w:szCs w:val="24"/>
        </w:rPr>
        <w:lastRenderedPageBreak/>
        <w:t>- 20 % от общего числа строящихся объектов капитального строительства должны быть сданы в эксплуатацию не позднее 4 (четвертого) квартала 2026 года;</w:t>
      </w:r>
    </w:p>
    <w:p w:rsidR="008A07E9" w:rsidRDefault="008A07E9" w:rsidP="008A07E9">
      <w:pPr>
        <w:shd w:val="clear" w:color="auto" w:fill="FFFFFF" w:themeFill="background1"/>
        <w:tabs>
          <w:tab w:val="left" w:pos="709"/>
        </w:tabs>
        <w:ind w:firstLine="709"/>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w:t>
      </w:r>
      <w:r w:rsidR="004E48E0">
        <w:rPr>
          <w:sz w:val="24"/>
          <w:szCs w:val="24"/>
        </w:rPr>
        <w:t>нее 4 (четвертого) квартала 2028</w:t>
      </w:r>
      <w:r>
        <w:rPr>
          <w:sz w:val="24"/>
          <w:szCs w:val="24"/>
        </w:rPr>
        <w:t xml:space="preserve"> года.</w:t>
      </w:r>
    </w:p>
    <w:p w:rsidR="008A07E9" w:rsidRDefault="008A07E9" w:rsidP="008A07E9">
      <w:pPr>
        <w:shd w:val="clear" w:color="auto" w:fill="FFFFFF" w:themeFill="background1"/>
        <w:autoSpaceDE w:val="0"/>
        <w:autoSpaceDN w:val="0"/>
        <w:adjustRightInd w:val="0"/>
        <w:ind w:firstLine="709"/>
        <w:jc w:val="both"/>
        <w:rPr>
          <w:color w:val="00000A"/>
          <w:sz w:val="24"/>
          <w:szCs w:val="24"/>
        </w:rPr>
      </w:pPr>
      <w:r>
        <w:rPr>
          <w:sz w:val="24"/>
          <w:szCs w:val="24"/>
        </w:rPr>
        <w:t xml:space="preserve">3.1.3. </w:t>
      </w:r>
      <w:r>
        <w:rPr>
          <w:color w:val="00000A"/>
          <w:sz w:val="24"/>
          <w:szCs w:val="24"/>
        </w:rPr>
        <w:t xml:space="preserve">В срок не позднее 1 (одного)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Pr>
          <w:sz w:val="24"/>
          <w:szCs w:val="24"/>
        </w:rPr>
        <w:t>план-график сноса</w:t>
      </w:r>
      <w:r w:rsidR="00E5078D">
        <w:rPr>
          <w:color w:val="00000A"/>
          <w:sz w:val="24"/>
          <w:szCs w:val="24"/>
        </w:rPr>
        <w:t xml:space="preserve"> объектов, указанных в п. 1.5.1, п. 1.5.2</w:t>
      </w:r>
      <w:r>
        <w:rPr>
          <w:color w:val="00000A"/>
          <w:sz w:val="24"/>
          <w:szCs w:val="24"/>
        </w:rPr>
        <w:t xml:space="preserve"> настоящего договора.</w:t>
      </w:r>
    </w:p>
    <w:p w:rsidR="008A07E9" w:rsidRDefault="008A07E9" w:rsidP="008A07E9">
      <w:pPr>
        <w:shd w:val="clear" w:color="auto" w:fill="FFFFFF" w:themeFill="background1"/>
        <w:tabs>
          <w:tab w:val="left" w:pos="709"/>
        </w:tabs>
        <w:ind w:firstLine="851"/>
        <w:jc w:val="both"/>
        <w:rPr>
          <w:sz w:val="24"/>
          <w:szCs w:val="24"/>
        </w:rPr>
      </w:pPr>
      <w:r>
        <w:rPr>
          <w:sz w:val="24"/>
          <w:szCs w:val="24"/>
        </w:rPr>
        <w:t>Календарный план-график сноса объектов утверждается Стороной-1 в течение 14 календарных дней с момента представления Стороной-2 и подписывается обеими сторонами настоящего договора.</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 xml:space="preserve">3.1.4.  </w:t>
      </w:r>
      <w:r>
        <w:rPr>
          <w:color w:val="00000A"/>
          <w:sz w:val="24"/>
          <w:szCs w:val="24"/>
        </w:rPr>
        <w:t>В срок установленный утвержденным  Календарным  план-графиком строительства, но не позднее 3</w:t>
      </w:r>
      <w:r>
        <w:rPr>
          <w:color w:val="00000A"/>
          <w:sz w:val="24"/>
          <w:szCs w:val="24"/>
          <w:shd w:val="clear" w:color="auto" w:fill="FFFFFF" w:themeFill="background1"/>
        </w:rPr>
        <w:t>1.12.2024 г.,</w:t>
      </w:r>
      <w:r>
        <w:rPr>
          <w:color w:val="00000A"/>
          <w:sz w:val="24"/>
          <w:szCs w:val="24"/>
        </w:rPr>
        <w:t xml:space="preserve"> создать либо приобрести, а также  передать в муниципальную собственность городского округа «город Якутск» </w:t>
      </w:r>
      <w:r>
        <w:rPr>
          <w:sz w:val="24"/>
          <w:szCs w:val="24"/>
        </w:rPr>
        <w:t>благоустроенные, готовые к заселению жилые помещения для предоставления гражданам, выселяемым из жилых помещений указанных в п.1.5.</w:t>
      </w:r>
      <w:r w:rsidR="00E5078D">
        <w:rPr>
          <w:sz w:val="24"/>
          <w:szCs w:val="24"/>
        </w:rPr>
        <w:t>1, п. 1.5.2 настоящего Договора</w:t>
      </w:r>
      <w:r>
        <w:rPr>
          <w:sz w:val="24"/>
          <w:szCs w:val="24"/>
        </w:rPr>
        <w:t>,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w:t>
      </w:r>
      <w:r w:rsidR="00E5078D">
        <w:rPr>
          <w:sz w:val="24"/>
          <w:szCs w:val="24"/>
        </w:rPr>
        <w:t>рой принято решение о развитии</w:t>
      </w:r>
      <w:r>
        <w:rPr>
          <w:sz w:val="24"/>
          <w:szCs w:val="24"/>
        </w:rPr>
        <w:t xml:space="preserve"> указанной в п.1.3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w:t>
      </w:r>
      <w:r w:rsidR="00E5078D" w:rsidRPr="00E5078D">
        <w:rPr>
          <w:sz w:val="24"/>
          <w:szCs w:val="24"/>
        </w:rPr>
        <w:t xml:space="preserve"> </w:t>
      </w:r>
      <w:r w:rsidR="00E5078D">
        <w:rPr>
          <w:sz w:val="24"/>
          <w:szCs w:val="24"/>
        </w:rPr>
        <w:t>соответствовать нормам статьи 89 Жилищного кодекса Российской Федерации либо решению суда, вступившему в законную силу,</w:t>
      </w:r>
      <w:r>
        <w:rPr>
          <w:sz w:val="24"/>
          <w:szCs w:val="24"/>
        </w:rPr>
        <w:t xml:space="preserve"> состоять из того же числа комнат, иметь общую площадь не менее площади </w:t>
      </w:r>
      <w:r w:rsidR="00E5078D">
        <w:rPr>
          <w:sz w:val="24"/>
          <w:szCs w:val="24"/>
        </w:rPr>
        <w:t>жилого помещения,</w:t>
      </w:r>
      <w:r>
        <w:rPr>
          <w:sz w:val="24"/>
          <w:szCs w:val="24"/>
        </w:rPr>
        <w:t xml:space="preserve"> подлежащего сносу, отвечать установленным требованиям и находиться в границах г. Якутска.</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 xml:space="preserve">3.1.5. При передаче жилых помещений представить Стороне 1 письменное согласие граждан, выселяемых </w:t>
      </w:r>
      <w:r w:rsidR="00E5078D">
        <w:rPr>
          <w:sz w:val="24"/>
          <w:szCs w:val="24"/>
        </w:rPr>
        <w:t>из жилых помещений,</w:t>
      </w:r>
      <w:r w:rsidR="00E5078D" w:rsidRPr="00E5078D">
        <w:rPr>
          <w:sz w:val="24"/>
          <w:szCs w:val="24"/>
        </w:rPr>
        <w:t xml:space="preserve"> </w:t>
      </w:r>
      <w:r w:rsidR="00E5078D">
        <w:rPr>
          <w:sz w:val="24"/>
          <w:szCs w:val="24"/>
        </w:rPr>
        <w:t>указанных в п.1.5.1, п. 1.5.2 настоящего Договора</w:t>
      </w:r>
      <w:r>
        <w:rPr>
          <w:sz w:val="24"/>
          <w:szCs w:val="24"/>
        </w:rPr>
        <w:t>, предоставленных по договорам социального найма, договорам найма специализированного жилого помещения.</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3.1.6</w:t>
      </w:r>
      <w:r>
        <w:rPr>
          <w:sz w:val="24"/>
          <w:szCs w:val="24"/>
          <w:shd w:val="clear" w:color="auto" w:fill="FFFFFF" w:themeFill="background1"/>
        </w:rPr>
        <w:t>.</w:t>
      </w:r>
      <w:r>
        <w:rPr>
          <w:rFonts w:ascii="Arial" w:hAnsi="Arial" w:cs="Arial"/>
          <w:shd w:val="clear" w:color="auto" w:fill="FFFFFF" w:themeFill="background1"/>
        </w:rPr>
        <w:t xml:space="preserve"> </w:t>
      </w:r>
      <w:r>
        <w:rPr>
          <w:sz w:val="24"/>
          <w:szCs w:val="24"/>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5" w:anchor="dst100249" w:history="1">
        <w:r>
          <w:rPr>
            <w:rStyle w:val="a3"/>
            <w:color w:val="auto"/>
            <w:sz w:val="24"/>
            <w:szCs w:val="24"/>
            <w:u w:val="none"/>
            <w:shd w:val="clear" w:color="auto" w:fill="FFFFFF" w:themeFill="background1"/>
          </w:rPr>
          <w:t>жилищным</w:t>
        </w:r>
      </w:hyperlink>
      <w:r>
        <w:rPr>
          <w:sz w:val="24"/>
          <w:szCs w:val="24"/>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3.1.4 настоящего Договора</w:t>
      </w:r>
      <w:r>
        <w:rPr>
          <w:sz w:val="24"/>
          <w:szCs w:val="24"/>
        </w:rPr>
        <w:t>.</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 xml:space="preserve">Уплатить возмещения, связанные с расселением жителей, в </w:t>
      </w:r>
      <w:proofErr w:type="spellStart"/>
      <w:r>
        <w:rPr>
          <w:sz w:val="24"/>
          <w:szCs w:val="24"/>
        </w:rPr>
        <w:t>т.ч</w:t>
      </w:r>
      <w:proofErr w:type="spellEnd"/>
      <w:r>
        <w:rPr>
          <w:sz w:val="24"/>
          <w:szCs w:val="24"/>
        </w:rPr>
        <w:t xml:space="preserve">. нанимателей, за счет средств Стороны 1, в случаях возникновения необходимости их внепланового переселения, в </w:t>
      </w:r>
      <w:proofErr w:type="spellStart"/>
      <w:r>
        <w:rPr>
          <w:sz w:val="24"/>
          <w:szCs w:val="24"/>
        </w:rPr>
        <w:t>т.ч</w:t>
      </w:r>
      <w:proofErr w:type="spellEnd"/>
      <w:r>
        <w:rPr>
          <w:sz w:val="24"/>
          <w:szCs w:val="24"/>
        </w:rPr>
        <w:t>. в рамках исполнения решений суда.</w:t>
      </w:r>
    </w:p>
    <w:p w:rsidR="008A07E9" w:rsidRDefault="008A07E9" w:rsidP="008A07E9">
      <w:pPr>
        <w:shd w:val="clear" w:color="auto" w:fill="FFFFFF" w:themeFill="background1"/>
        <w:autoSpaceDE w:val="0"/>
        <w:autoSpaceDN w:val="0"/>
        <w:adjustRightInd w:val="0"/>
        <w:ind w:firstLine="709"/>
        <w:jc w:val="both"/>
        <w:rPr>
          <w:color w:val="00000A"/>
          <w:sz w:val="24"/>
          <w:szCs w:val="24"/>
        </w:rPr>
      </w:pPr>
      <w:r>
        <w:rPr>
          <w:sz w:val="24"/>
          <w:szCs w:val="24"/>
        </w:rPr>
        <w:t xml:space="preserve">Указанные обязательства должны исполняться в сроки не </w:t>
      </w:r>
      <w:r>
        <w:rPr>
          <w:sz w:val="24"/>
          <w:szCs w:val="24"/>
          <w:shd w:val="clear" w:color="auto" w:fill="FFFFFF" w:themeFill="background1"/>
        </w:rPr>
        <w:t>позднее 31.12.2024 г</w:t>
      </w:r>
      <w:r>
        <w:rPr>
          <w:sz w:val="24"/>
          <w:szCs w:val="24"/>
        </w:rPr>
        <w:t xml:space="preserve">.      </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3.1.7. Осуществить строительство жилых и не жилых зданий на застроенной территории, в отношении которой принято решение о развитии и указанной в п.1.3. Договора, в соответствии с утвержденным проектом планировки и Календарным планом-графиком строительства.</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 xml:space="preserve">Сроки осуществления строительства должны обеспечить выполнение утвержденного Календарного план-графика строительства объектов в границах застроенной территории (приложение №6), указанной в подпункте 1.3.  </w:t>
      </w:r>
      <w:proofErr w:type="gramStart"/>
      <w:r>
        <w:rPr>
          <w:sz w:val="24"/>
          <w:szCs w:val="24"/>
        </w:rPr>
        <w:t>настоящего</w:t>
      </w:r>
      <w:proofErr w:type="gramEnd"/>
      <w:r>
        <w:rPr>
          <w:sz w:val="24"/>
          <w:szCs w:val="24"/>
        </w:rPr>
        <w:t xml:space="preserve"> Договора, с максимальным сроком – </w:t>
      </w:r>
      <w:r>
        <w:rPr>
          <w:sz w:val="24"/>
          <w:szCs w:val="24"/>
          <w:shd w:val="clear" w:color="auto" w:fill="FFFFFF" w:themeFill="background1"/>
        </w:rPr>
        <w:t>до 31 декабря 202</w:t>
      </w:r>
      <w:r w:rsidR="004E48E0">
        <w:rPr>
          <w:sz w:val="24"/>
          <w:szCs w:val="24"/>
          <w:shd w:val="clear" w:color="auto" w:fill="FFFFFF" w:themeFill="background1"/>
        </w:rPr>
        <w:t>8</w:t>
      </w:r>
      <w:r>
        <w:rPr>
          <w:sz w:val="24"/>
          <w:szCs w:val="24"/>
          <w:shd w:val="clear" w:color="auto" w:fill="FFFFFF" w:themeFill="background1"/>
        </w:rPr>
        <w:t>г.</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 xml:space="preserve">3.1.8. Осуществить строительство предназначенных для обеспечения нужд застроенной территории объектов </w:t>
      </w:r>
      <w:r>
        <w:rPr>
          <w:sz w:val="24"/>
          <w:szCs w:val="24"/>
          <w:shd w:val="clear" w:color="auto" w:fill="FFFFFF" w:themeFill="background1"/>
        </w:rPr>
        <w:t>коммунальной, транспортной, социальной инфраструктур</w:t>
      </w:r>
      <w:r>
        <w:rPr>
          <w:sz w:val="24"/>
          <w:szCs w:val="24"/>
        </w:rPr>
        <w:t>, в соответствии с утвержденным Календарным планом-графиком строительства.</w:t>
      </w:r>
    </w:p>
    <w:p w:rsidR="008A07E9" w:rsidRDefault="008A07E9" w:rsidP="008A07E9">
      <w:pPr>
        <w:shd w:val="clear" w:color="auto" w:fill="FFFFFF" w:themeFill="background1"/>
        <w:autoSpaceDE w:val="0"/>
        <w:autoSpaceDN w:val="0"/>
        <w:adjustRightInd w:val="0"/>
        <w:ind w:firstLine="709"/>
        <w:jc w:val="both"/>
        <w:rPr>
          <w:sz w:val="24"/>
          <w:szCs w:val="24"/>
        </w:rPr>
      </w:pPr>
      <w:r>
        <w:rPr>
          <w:sz w:val="24"/>
          <w:szCs w:val="24"/>
        </w:rPr>
        <w:t>Осуществление строительства и (или) реконструкции должны обеспечить выполнение утвержденного Календарного плана-графика строительства объектов в границах застроенной территории, указанной в п.1.3</w:t>
      </w:r>
      <w:proofErr w:type="gramStart"/>
      <w:r>
        <w:rPr>
          <w:sz w:val="24"/>
          <w:szCs w:val="24"/>
        </w:rPr>
        <w:t>. настоящего</w:t>
      </w:r>
      <w:proofErr w:type="gramEnd"/>
      <w:r>
        <w:rPr>
          <w:sz w:val="24"/>
          <w:szCs w:val="24"/>
        </w:rPr>
        <w:t xml:space="preserve"> Договора, с максимальным сроком </w:t>
      </w:r>
      <w:r>
        <w:rPr>
          <w:sz w:val="24"/>
          <w:szCs w:val="24"/>
          <w:shd w:val="clear" w:color="auto" w:fill="FFFFFF" w:themeFill="background1"/>
        </w:rPr>
        <w:t>до 31 декабря 202</w:t>
      </w:r>
      <w:r w:rsidR="004E48E0">
        <w:rPr>
          <w:sz w:val="24"/>
          <w:szCs w:val="24"/>
          <w:shd w:val="clear" w:color="auto" w:fill="FFFFFF" w:themeFill="background1"/>
        </w:rPr>
        <w:t>8</w:t>
      </w:r>
      <w:r>
        <w:rPr>
          <w:sz w:val="24"/>
          <w:szCs w:val="24"/>
          <w:shd w:val="clear" w:color="auto" w:fill="FFFFFF" w:themeFill="background1"/>
        </w:rPr>
        <w:t xml:space="preserve"> г.</w:t>
      </w:r>
      <w:r>
        <w:rPr>
          <w:sz w:val="24"/>
          <w:szCs w:val="24"/>
        </w:rPr>
        <w:t xml:space="preserve"> </w:t>
      </w:r>
    </w:p>
    <w:p w:rsidR="008A07E9" w:rsidRDefault="008A07E9" w:rsidP="008A07E9">
      <w:pPr>
        <w:shd w:val="clear" w:color="auto" w:fill="FFFFFF" w:themeFill="background1"/>
        <w:autoSpaceDE w:val="0"/>
        <w:autoSpaceDN w:val="0"/>
        <w:adjustRightInd w:val="0"/>
        <w:ind w:firstLine="709"/>
        <w:jc w:val="both"/>
        <w:rPr>
          <w:sz w:val="24"/>
          <w:szCs w:val="24"/>
        </w:rPr>
      </w:pPr>
      <w:r>
        <w:rPr>
          <w:color w:val="00000A"/>
          <w:sz w:val="24"/>
          <w:szCs w:val="24"/>
        </w:rPr>
        <w:t xml:space="preserve">3.1.9. </w:t>
      </w:r>
      <w:r>
        <w:rPr>
          <w:sz w:val="24"/>
          <w:szCs w:val="24"/>
        </w:rPr>
        <w:t>В срок не позднее 60 (шестидесяти) календарных дней с момента получения разрешения на ввод в эксплуатацию объектов, указанных в п.3.1.</w:t>
      </w:r>
      <w:r w:rsidR="00E5078D">
        <w:rPr>
          <w:sz w:val="24"/>
          <w:szCs w:val="24"/>
        </w:rPr>
        <w:t>7</w:t>
      </w:r>
      <w:r>
        <w:rPr>
          <w:sz w:val="24"/>
          <w:szCs w:val="24"/>
        </w:rPr>
        <w:t>, п.3.1.</w:t>
      </w:r>
      <w:r w:rsidR="00E5078D">
        <w:rPr>
          <w:sz w:val="24"/>
          <w:szCs w:val="24"/>
        </w:rPr>
        <w:t>8</w:t>
      </w:r>
      <w:r>
        <w:rPr>
          <w:sz w:val="24"/>
          <w:szCs w:val="24"/>
        </w:rPr>
        <w:t xml:space="preserve"> настоящего Договора, передать обслуживающим или </w:t>
      </w:r>
      <w:proofErr w:type="spellStart"/>
      <w:r>
        <w:rPr>
          <w:sz w:val="24"/>
          <w:szCs w:val="24"/>
        </w:rPr>
        <w:t>ресурсоснабжающим</w:t>
      </w:r>
      <w:proofErr w:type="spellEnd"/>
      <w:r>
        <w:rPr>
          <w:sz w:val="24"/>
          <w:szCs w:val="24"/>
        </w:rPr>
        <w:t xml:space="preserve"> организациям в собственность </w:t>
      </w:r>
      <w:r>
        <w:rPr>
          <w:sz w:val="24"/>
          <w:szCs w:val="24"/>
          <w:shd w:val="clear" w:color="auto" w:fill="FFFFFF" w:themeFill="background1"/>
        </w:rPr>
        <w:t>системы коммунальной инфраструктуры и предоставить Стороне 1 копию акта передачи необходимых для обеспечения вышеуказанных объектов.</w:t>
      </w:r>
    </w:p>
    <w:p w:rsidR="008A07E9" w:rsidRDefault="008A07E9" w:rsidP="008A07E9">
      <w:pPr>
        <w:shd w:val="clear" w:color="auto" w:fill="FFFFFF" w:themeFill="background1"/>
        <w:ind w:firstLine="709"/>
        <w:jc w:val="both"/>
        <w:rPr>
          <w:sz w:val="24"/>
          <w:szCs w:val="24"/>
        </w:rPr>
      </w:pPr>
      <w:r>
        <w:rPr>
          <w:sz w:val="24"/>
          <w:szCs w:val="24"/>
        </w:rPr>
        <w:t>3.1.10. Осуществить строительство элементов благоустройства территории и строительство внутриквартальных проездов на застроенной территории в соответствии с техническими условиями на благоустройство и утверждённым проектом планировки и межевания территории в срок до 31 декабря 202</w:t>
      </w:r>
      <w:r w:rsidR="004E48E0">
        <w:rPr>
          <w:sz w:val="24"/>
          <w:szCs w:val="24"/>
        </w:rPr>
        <w:t>8</w:t>
      </w:r>
      <w:r>
        <w:rPr>
          <w:sz w:val="24"/>
          <w:szCs w:val="24"/>
        </w:rPr>
        <w:t xml:space="preserve"> года.</w:t>
      </w:r>
    </w:p>
    <w:p w:rsidR="008A07E9" w:rsidRDefault="008A07E9" w:rsidP="008A07E9">
      <w:pPr>
        <w:shd w:val="clear" w:color="auto" w:fill="FFFFFF" w:themeFill="background1"/>
        <w:ind w:firstLine="709"/>
        <w:jc w:val="both"/>
        <w:rPr>
          <w:sz w:val="24"/>
          <w:szCs w:val="24"/>
        </w:rPr>
      </w:pPr>
      <w:r>
        <w:rPr>
          <w:sz w:val="24"/>
          <w:szCs w:val="24"/>
          <w:shd w:val="clear" w:color="auto" w:fill="FFFFFF" w:themeFill="background1"/>
        </w:rPr>
        <w:t>3.1.11. Осуществить снос, реконструкцию адресов зданий, сооружений, указанных в п. 1.5.</w:t>
      </w:r>
      <w:r w:rsidR="004C6B8D">
        <w:rPr>
          <w:sz w:val="24"/>
          <w:szCs w:val="24"/>
          <w:shd w:val="clear" w:color="auto" w:fill="FFFFFF" w:themeFill="background1"/>
        </w:rPr>
        <w:t>1, п. 1.5.2</w:t>
      </w:r>
      <w:r>
        <w:rPr>
          <w:sz w:val="24"/>
          <w:szCs w:val="24"/>
          <w:shd w:val="clear" w:color="auto" w:fill="FFFFFF" w:themeFill="background1"/>
        </w:rPr>
        <w:t xml:space="preserve"> настоящего договора.</w:t>
      </w:r>
    </w:p>
    <w:p w:rsidR="008A07E9" w:rsidRDefault="008A07E9" w:rsidP="008A07E9">
      <w:pPr>
        <w:shd w:val="clear" w:color="auto" w:fill="FFFFFF" w:themeFill="background1"/>
        <w:autoSpaceDE w:val="0"/>
        <w:autoSpaceDN w:val="0"/>
        <w:adjustRightInd w:val="0"/>
        <w:ind w:firstLine="567"/>
        <w:jc w:val="both"/>
        <w:rPr>
          <w:b/>
          <w:color w:val="00000A"/>
          <w:sz w:val="24"/>
          <w:szCs w:val="24"/>
        </w:rPr>
      </w:pPr>
      <w:r>
        <w:rPr>
          <w:b/>
          <w:color w:val="00000A"/>
          <w:sz w:val="24"/>
          <w:szCs w:val="24"/>
        </w:rPr>
        <w:t>3.2. Сторона 2 вправе:</w:t>
      </w:r>
    </w:p>
    <w:p w:rsidR="008A07E9" w:rsidRDefault="008A07E9" w:rsidP="008A07E9">
      <w:pPr>
        <w:shd w:val="clear" w:color="auto" w:fill="FFFFFF" w:themeFill="background1"/>
        <w:autoSpaceDE w:val="0"/>
        <w:autoSpaceDN w:val="0"/>
        <w:adjustRightInd w:val="0"/>
        <w:ind w:firstLine="567"/>
        <w:jc w:val="both"/>
        <w:rPr>
          <w:color w:val="00000A"/>
          <w:sz w:val="24"/>
          <w:szCs w:val="24"/>
        </w:rPr>
      </w:pPr>
      <w:r>
        <w:rPr>
          <w:color w:val="00000A"/>
          <w:sz w:val="24"/>
          <w:szCs w:val="24"/>
        </w:rPr>
        <w:t xml:space="preserve">3.2.1. С предварительного письменного согласия Стороны 1 привлечь к исполнению обязательств, предусмотренных настоящим договором, других лиц. </w:t>
      </w:r>
      <w:r>
        <w:rPr>
          <w:sz w:val="24"/>
          <w:szCs w:val="24"/>
        </w:rPr>
        <w:t>В этом случае при информировании Сторона 2 обязана сообщить следующие сведения о привлекаемых лицах: полное наименование организации, Ф.И.О. руководителя, опыт работы в данной области, ИНН, реквизиты. При том ответственным перед Администрацией за последствия неисполнения или ненадлежащего исполнения обязательств, предусмотренных настоящим договором, является Сторона 2</w:t>
      </w:r>
      <w:r>
        <w:rPr>
          <w:color w:val="00000A"/>
          <w:sz w:val="24"/>
          <w:szCs w:val="24"/>
        </w:rPr>
        <w:t>;</w:t>
      </w:r>
    </w:p>
    <w:p w:rsidR="008A07E9" w:rsidRDefault="008A07E9" w:rsidP="008A07E9">
      <w:pPr>
        <w:shd w:val="clear" w:color="auto" w:fill="FFFFFF" w:themeFill="background1"/>
        <w:autoSpaceDE w:val="0"/>
        <w:autoSpaceDN w:val="0"/>
        <w:adjustRightInd w:val="0"/>
        <w:ind w:firstLine="709"/>
        <w:jc w:val="both"/>
        <w:rPr>
          <w:sz w:val="24"/>
          <w:szCs w:val="24"/>
        </w:rPr>
      </w:pPr>
      <w:r w:rsidRPr="004C6B8D">
        <w:rPr>
          <w:sz w:val="24"/>
          <w:szCs w:val="24"/>
        </w:rPr>
        <w:t>3.2.2. После утверждения проекта планировки</w:t>
      </w:r>
      <w:r w:rsidR="004C6B8D" w:rsidRPr="004C6B8D">
        <w:rPr>
          <w:sz w:val="24"/>
          <w:szCs w:val="24"/>
        </w:rPr>
        <w:t xml:space="preserve"> застроенной территории предоставить</w:t>
      </w:r>
      <w:r w:rsidRPr="004C6B8D">
        <w:rPr>
          <w:sz w:val="24"/>
          <w:szCs w:val="24"/>
        </w:rPr>
        <w:t xml:space="preserve"> в аренду для строительства объектов, предусмотренных</w:t>
      </w:r>
      <w:r w:rsidR="004C6B8D" w:rsidRPr="004C6B8D">
        <w:rPr>
          <w:sz w:val="24"/>
          <w:szCs w:val="24"/>
        </w:rPr>
        <w:t xml:space="preserve"> проектом планировки</w:t>
      </w:r>
      <w:r w:rsidRPr="004C6B8D">
        <w:rPr>
          <w:sz w:val="24"/>
          <w:szCs w:val="24"/>
        </w:rPr>
        <w:t xml:space="preserve"> территории, без проведения торгов земельные участки, расположенные в границах застроенной территории, при условии, что эти участки не предоставлены в пользование и во владение гражданам и юридическим лицам. Указанное право </w:t>
      </w:r>
      <w:r w:rsidRPr="004C6B8D">
        <w:rPr>
          <w:sz w:val="24"/>
          <w:szCs w:val="24"/>
          <w:shd w:val="clear" w:color="auto" w:fill="FFFFFF" w:themeFill="background1"/>
        </w:rPr>
        <w:t xml:space="preserve">осуществляется без привлечения других лиц </w:t>
      </w:r>
      <w:r w:rsidRPr="004C6B8D">
        <w:rPr>
          <w:sz w:val="24"/>
          <w:szCs w:val="24"/>
        </w:rPr>
        <w:t>и возникает после исполнения обязательств предусмотренные п. 3.1.1, 3.1.3 и п.3.1.5 настоящего Договора.</w:t>
      </w:r>
    </w:p>
    <w:p w:rsidR="008A07E9" w:rsidRDefault="008A07E9" w:rsidP="008A07E9">
      <w:pPr>
        <w:shd w:val="clear" w:color="auto" w:fill="FFFFFF" w:themeFill="background1"/>
        <w:tabs>
          <w:tab w:val="left" w:pos="1560"/>
        </w:tabs>
        <w:autoSpaceDE w:val="0"/>
        <w:autoSpaceDN w:val="0"/>
        <w:adjustRightInd w:val="0"/>
        <w:ind w:firstLine="709"/>
        <w:jc w:val="both"/>
        <w:rPr>
          <w:sz w:val="24"/>
          <w:szCs w:val="24"/>
        </w:rPr>
      </w:pPr>
      <w:r>
        <w:rPr>
          <w:sz w:val="24"/>
          <w:szCs w:val="24"/>
        </w:rPr>
        <w:t xml:space="preserve">3.2.3. Передавать в муниципальную собственность жилые помещения при наличии согласия переселяемых граждан взамен уплаты суммы компенсации затрат Стороны 1 на изъятие жилых помещений, земельного участка, предоставление жилых помещений, в рамках исполнения обязательств по п. 3.1.5 настоящего договора.  </w:t>
      </w:r>
    </w:p>
    <w:p w:rsidR="008A07E9" w:rsidRDefault="008A07E9" w:rsidP="008A07E9">
      <w:pPr>
        <w:shd w:val="clear" w:color="auto" w:fill="FFFFFF" w:themeFill="background1"/>
        <w:tabs>
          <w:tab w:val="left" w:pos="1560"/>
        </w:tabs>
        <w:autoSpaceDE w:val="0"/>
        <w:autoSpaceDN w:val="0"/>
        <w:adjustRightInd w:val="0"/>
        <w:ind w:firstLine="709"/>
        <w:jc w:val="both"/>
        <w:rPr>
          <w:i/>
          <w:sz w:val="24"/>
          <w:szCs w:val="24"/>
        </w:rPr>
      </w:pPr>
      <w:r>
        <w:rPr>
          <w:sz w:val="24"/>
          <w:szCs w:val="24"/>
        </w:rPr>
        <w:t xml:space="preserve">3.2.4. В одностороннем порядке отказаться от исполнения настоящего договора в случае неисполнения администрацией в полном объеме обязательств, предусмотренных пунктом </w:t>
      </w:r>
      <w:proofErr w:type="gramStart"/>
      <w:r>
        <w:rPr>
          <w:sz w:val="24"/>
          <w:szCs w:val="24"/>
        </w:rPr>
        <w:t>3.3.,</w:t>
      </w:r>
      <w:proofErr w:type="gramEnd"/>
      <w:r>
        <w:rPr>
          <w:sz w:val="24"/>
          <w:szCs w:val="24"/>
        </w:rPr>
        <w:t xml:space="preserve"> путем составления соответствующего уведомления.</w:t>
      </w:r>
    </w:p>
    <w:p w:rsidR="008A07E9" w:rsidRDefault="008A07E9" w:rsidP="008A07E9">
      <w:pPr>
        <w:shd w:val="clear" w:color="auto" w:fill="FFFFFF" w:themeFill="background1"/>
        <w:tabs>
          <w:tab w:val="left" w:pos="709"/>
        </w:tabs>
        <w:ind w:firstLine="709"/>
        <w:jc w:val="both"/>
        <w:rPr>
          <w:b/>
          <w:sz w:val="24"/>
          <w:szCs w:val="24"/>
        </w:rPr>
      </w:pPr>
      <w:r>
        <w:rPr>
          <w:b/>
          <w:sz w:val="24"/>
          <w:szCs w:val="24"/>
        </w:rPr>
        <w:t>3.3 Сторона 1</w:t>
      </w:r>
      <w:r>
        <w:rPr>
          <w:i/>
          <w:color w:val="F4B083" w:themeColor="accent2" w:themeTint="99"/>
          <w:sz w:val="24"/>
          <w:szCs w:val="24"/>
        </w:rPr>
        <w:t xml:space="preserve"> </w:t>
      </w:r>
      <w:r>
        <w:rPr>
          <w:b/>
          <w:sz w:val="24"/>
          <w:szCs w:val="24"/>
        </w:rPr>
        <w:t>обязуется:</w:t>
      </w:r>
    </w:p>
    <w:p w:rsidR="008A07E9" w:rsidRDefault="008A07E9" w:rsidP="008A07E9">
      <w:pPr>
        <w:shd w:val="clear" w:color="auto" w:fill="FFFFFF" w:themeFill="background1"/>
        <w:tabs>
          <w:tab w:val="left" w:pos="709"/>
        </w:tabs>
        <w:jc w:val="both"/>
        <w:rPr>
          <w:sz w:val="24"/>
          <w:szCs w:val="24"/>
        </w:rPr>
      </w:pPr>
      <w:r>
        <w:rPr>
          <w:sz w:val="24"/>
          <w:szCs w:val="24"/>
        </w:rPr>
        <w:t xml:space="preserve">          3.3.1. В срок не позднее 60 (шестидесяти) календарных дней с момента представления Стороной 2 указанной в п. 3.1.1 настоящего Договора документации по планировке </w:t>
      </w:r>
      <w:r>
        <w:rPr>
          <w:sz w:val="24"/>
          <w:szCs w:val="24"/>
          <w:shd w:val="clear" w:color="auto" w:fill="FFFFFF" w:themeFill="background1"/>
        </w:rPr>
        <w:t xml:space="preserve">и межевания застроенной </w:t>
      </w:r>
      <w:r>
        <w:rPr>
          <w:sz w:val="24"/>
          <w:szCs w:val="24"/>
        </w:rPr>
        <w:t xml:space="preserve">территории, осуществить ее утверждение или направить Стороне 2 мотивированный отказ в утверждении представленного проекта планировки </w:t>
      </w:r>
      <w:r>
        <w:rPr>
          <w:sz w:val="24"/>
          <w:szCs w:val="24"/>
          <w:shd w:val="clear" w:color="auto" w:fill="FFFFFF" w:themeFill="background1"/>
        </w:rPr>
        <w:t>и межевания</w:t>
      </w:r>
      <w:r>
        <w:rPr>
          <w:sz w:val="24"/>
          <w:szCs w:val="24"/>
        </w:rPr>
        <w:t xml:space="preserve"> застроенной территории; </w:t>
      </w:r>
    </w:p>
    <w:p w:rsidR="008A07E9" w:rsidRDefault="008A07E9" w:rsidP="008A07E9">
      <w:pPr>
        <w:shd w:val="clear" w:color="auto" w:fill="FFFFFF" w:themeFill="background1"/>
        <w:tabs>
          <w:tab w:val="left" w:pos="709"/>
        </w:tabs>
        <w:jc w:val="both"/>
        <w:rPr>
          <w:sz w:val="24"/>
          <w:szCs w:val="24"/>
        </w:rPr>
      </w:pPr>
      <w:r>
        <w:rPr>
          <w:sz w:val="24"/>
          <w:szCs w:val="24"/>
        </w:rPr>
        <w:t xml:space="preserve">          3.3.2. В срок не позднее 14 (четырнадцати) дней с момента представления Стороной 2 проекта плана-графика строительства и сноса объектов в соответствии с утвержденным проектом планировки застроенной территории, осуществить его утверждение, или направить Стороне 2 мотивированный отказ в согласовании;</w:t>
      </w:r>
    </w:p>
    <w:p w:rsidR="008A07E9" w:rsidRDefault="008A07E9" w:rsidP="008A07E9">
      <w:pPr>
        <w:shd w:val="clear" w:color="auto" w:fill="FFFFFF" w:themeFill="background1"/>
        <w:tabs>
          <w:tab w:val="left" w:pos="709"/>
        </w:tabs>
        <w:jc w:val="both"/>
        <w:rPr>
          <w:sz w:val="24"/>
          <w:szCs w:val="24"/>
        </w:rPr>
      </w:pPr>
      <w:r>
        <w:rPr>
          <w:sz w:val="24"/>
          <w:szCs w:val="24"/>
        </w:rPr>
        <w:t xml:space="preserve">          3.3.3. В течении 3 (трех) месяцев с момента обращения Стороной 2 принять в муниципальную собственность благоустроенные, готовые к заселению жилые помещения;</w:t>
      </w:r>
    </w:p>
    <w:p w:rsidR="008A07E9" w:rsidRDefault="008A07E9" w:rsidP="008A07E9">
      <w:pPr>
        <w:shd w:val="clear" w:color="auto" w:fill="FFFFFF" w:themeFill="background1"/>
        <w:tabs>
          <w:tab w:val="left" w:pos="709"/>
        </w:tabs>
        <w:jc w:val="both"/>
        <w:rPr>
          <w:sz w:val="24"/>
          <w:szCs w:val="24"/>
        </w:rPr>
      </w:pPr>
      <w:r>
        <w:rPr>
          <w:sz w:val="24"/>
          <w:szCs w:val="24"/>
        </w:rPr>
        <w:t xml:space="preserve">           3.3.4. В срок не позднее 6 (шести) месяцев с момента предоставления Стороной 2 благоустроенных, готовых к заселению жилых помещений, осуществить мероприятия, направленные на расселение из жилых помещений, предоставленных на основании договора социального найма, договорам найма специализированного жилого помещения, подлежащих сносу, в том числе обратиться с иском о расселении граждан.            </w:t>
      </w:r>
    </w:p>
    <w:p w:rsidR="008A07E9" w:rsidRDefault="008A07E9" w:rsidP="008A07E9">
      <w:pPr>
        <w:shd w:val="clear" w:color="auto" w:fill="FFFFFF" w:themeFill="background1"/>
        <w:tabs>
          <w:tab w:val="left" w:pos="709"/>
        </w:tabs>
        <w:jc w:val="both"/>
        <w:rPr>
          <w:sz w:val="24"/>
          <w:szCs w:val="24"/>
        </w:rPr>
      </w:pPr>
      <w:r>
        <w:rPr>
          <w:sz w:val="24"/>
          <w:szCs w:val="24"/>
        </w:rPr>
        <w:t xml:space="preserve">          3.3.5. В срок не позднее 30 календарных дней с момента поступления заявки Стороной 2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w:t>
      </w:r>
      <w:proofErr w:type="spellStart"/>
      <w:r>
        <w:rPr>
          <w:sz w:val="24"/>
          <w:szCs w:val="24"/>
        </w:rPr>
        <w:t>п.п</w:t>
      </w:r>
      <w:proofErr w:type="spellEnd"/>
      <w:r>
        <w:rPr>
          <w:sz w:val="24"/>
          <w:szCs w:val="24"/>
        </w:rPr>
        <w:t>. 3.1.1. – 3.1.6. настоящего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p>
    <w:p w:rsidR="008A07E9" w:rsidRDefault="008A07E9" w:rsidP="008A07E9">
      <w:pPr>
        <w:shd w:val="clear" w:color="auto" w:fill="FFFFFF" w:themeFill="background1"/>
        <w:ind w:firstLine="709"/>
        <w:jc w:val="both"/>
        <w:rPr>
          <w:sz w:val="24"/>
          <w:szCs w:val="24"/>
        </w:rPr>
      </w:pPr>
      <w:r>
        <w:rPr>
          <w:sz w:val="24"/>
          <w:szCs w:val="24"/>
          <w:shd w:val="clear" w:color="auto" w:fill="FFFFFF" w:themeFill="background1"/>
        </w:rPr>
        <w:t>3.3.6. В срок не позднее 30 (тридцати) календарных дней с момента признания здания аварийным и подлежащим сносу п</w:t>
      </w:r>
      <w:r>
        <w:rPr>
          <w:sz w:val="24"/>
          <w:szCs w:val="24"/>
        </w:rPr>
        <w:t>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8A07E9" w:rsidRDefault="008A07E9" w:rsidP="008A07E9">
      <w:pPr>
        <w:shd w:val="clear" w:color="auto" w:fill="FFFFFF" w:themeFill="background1"/>
        <w:tabs>
          <w:tab w:val="left" w:pos="709"/>
        </w:tabs>
        <w:jc w:val="both"/>
        <w:rPr>
          <w:b/>
          <w:sz w:val="24"/>
          <w:szCs w:val="24"/>
        </w:rPr>
      </w:pPr>
      <w:r>
        <w:rPr>
          <w:sz w:val="24"/>
          <w:szCs w:val="24"/>
        </w:rPr>
        <w:t xml:space="preserve">              </w:t>
      </w:r>
      <w:r>
        <w:rPr>
          <w:b/>
          <w:sz w:val="24"/>
          <w:szCs w:val="24"/>
        </w:rPr>
        <w:t xml:space="preserve"> 3.4. Сторона 1 вправе:</w:t>
      </w:r>
    </w:p>
    <w:p w:rsidR="008A07E9" w:rsidRDefault="008A07E9" w:rsidP="008A07E9">
      <w:pPr>
        <w:shd w:val="clear" w:color="auto" w:fill="FFFFFF" w:themeFill="background1"/>
        <w:tabs>
          <w:tab w:val="left" w:pos="709"/>
        </w:tabs>
        <w:jc w:val="both"/>
        <w:rPr>
          <w:sz w:val="24"/>
          <w:szCs w:val="24"/>
        </w:rPr>
      </w:pPr>
      <w:r>
        <w:rPr>
          <w:sz w:val="24"/>
          <w:szCs w:val="24"/>
        </w:rPr>
        <w:tab/>
      </w:r>
      <w:r>
        <w:rPr>
          <w:sz w:val="24"/>
          <w:szCs w:val="24"/>
          <w:shd w:val="clear" w:color="auto" w:fill="FFFFFF" w:themeFill="background1"/>
        </w:rPr>
        <w:t>3.4.1. Требовать от Стороны 2 необходимую информацию по исполнению обязательств, указанных в п. 3.1</w:t>
      </w:r>
      <w:proofErr w:type="gramStart"/>
      <w:r>
        <w:rPr>
          <w:sz w:val="24"/>
          <w:szCs w:val="24"/>
          <w:shd w:val="clear" w:color="auto" w:fill="FFFFFF" w:themeFill="background1"/>
        </w:rPr>
        <w:t>. настоящего</w:t>
      </w:r>
      <w:proofErr w:type="gramEnd"/>
      <w:r>
        <w:rPr>
          <w:sz w:val="24"/>
          <w:szCs w:val="24"/>
          <w:shd w:val="clear" w:color="auto" w:fill="FFFFFF" w:themeFill="background1"/>
        </w:rPr>
        <w:t xml:space="preserve"> договора.</w:t>
      </w:r>
      <w:r>
        <w:rPr>
          <w:sz w:val="24"/>
          <w:szCs w:val="24"/>
        </w:rPr>
        <w:t xml:space="preserve"> </w:t>
      </w:r>
    </w:p>
    <w:p w:rsidR="008A07E9" w:rsidRDefault="008A07E9" w:rsidP="008A07E9">
      <w:pPr>
        <w:shd w:val="clear" w:color="auto" w:fill="FFFFFF" w:themeFill="background1"/>
        <w:tabs>
          <w:tab w:val="left" w:pos="709"/>
        </w:tabs>
        <w:jc w:val="both"/>
        <w:rPr>
          <w:sz w:val="24"/>
          <w:szCs w:val="24"/>
          <w:shd w:val="clear" w:color="auto" w:fill="FFC000"/>
        </w:rPr>
      </w:pPr>
      <w:r>
        <w:rPr>
          <w:sz w:val="24"/>
          <w:szCs w:val="24"/>
        </w:rPr>
        <w:tab/>
      </w:r>
      <w:r>
        <w:rPr>
          <w:sz w:val="24"/>
          <w:szCs w:val="24"/>
          <w:shd w:val="clear" w:color="auto" w:fill="FFFFFF" w:themeFill="background1"/>
        </w:rPr>
        <w:t>3.4.2. Осуществлять контроль и требовать от Стороны 2 все необходимое для исполнения обязательств, указанных в п. 3.1.</w:t>
      </w:r>
    </w:p>
    <w:p w:rsidR="008A07E9" w:rsidRDefault="008A07E9" w:rsidP="008A07E9">
      <w:pPr>
        <w:shd w:val="clear" w:color="auto" w:fill="FFFFFF" w:themeFill="background1"/>
        <w:tabs>
          <w:tab w:val="left" w:pos="709"/>
        </w:tabs>
        <w:jc w:val="both"/>
        <w:rPr>
          <w:sz w:val="24"/>
          <w:szCs w:val="24"/>
        </w:rPr>
      </w:pPr>
      <w:r>
        <w:rPr>
          <w:sz w:val="24"/>
          <w:szCs w:val="24"/>
        </w:rPr>
        <w:tab/>
        <w:t xml:space="preserve">3.4.3. Осуществлять контроль над исполнением и требовать от Стороны 2 осуществления строительства и (или) реконструкции объектов </w:t>
      </w:r>
      <w:r>
        <w:rPr>
          <w:sz w:val="24"/>
          <w:szCs w:val="24"/>
          <w:shd w:val="clear" w:color="auto" w:fill="FFFFFF" w:themeFill="background1"/>
        </w:rPr>
        <w:t>коммунальной, транспортной, социальной инфраструктур</w:t>
      </w:r>
      <w:r>
        <w:rPr>
          <w:sz w:val="24"/>
          <w:szCs w:val="24"/>
        </w:rPr>
        <w:t>, предназначенных для обеспечения застроенной территории, указанной в п. 1.3 настоящего Договора.</w:t>
      </w:r>
    </w:p>
    <w:p w:rsidR="008A07E9" w:rsidRDefault="008A07E9" w:rsidP="008A07E9">
      <w:pPr>
        <w:shd w:val="clear" w:color="auto" w:fill="FFFFFF" w:themeFill="background1"/>
        <w:tabs>
          <w:tab w:val="left" w:pos="709"/>
        </w:tabs>
        <w:jc w:val="both"/>
        <w:rPr>
          <w:sz w:val="24"/>
          <w:szCs w:val="24"/>
        </w:rPr>
      </w:pPr>
      <w:r>
        <w:rPr>
          <w:sz w:val="24"/>
          <w:szCs w:val="24"/>
        </w:rPr>
        <w:tab/>
        <w:t>3.4.4. Осуществлять контроль над исполнением и требовать от Стороны 2 осуществления строительства элементов благоустройства территории и строительства внутриквартальных проездов на застроенной территории, указанной в п. 1.3 настоящего Договора.</w:t>
      </w:r>
    </w:p>
    <w:p w:rsidR="008A07E9" w:rsidRDefault="008A07E9" w:rsidP="008A07E9">
      <w:pPr>
        <w:shd w:val="clear" w:color="auto" w:fill="FFFFFF" w:themeFill="background1"/>
        <w:tabs>
          <w:tab w:val="left" w:pos="709"/>
        </w:tabs>
        <w:jc w:val="both"/>
        <w:rPr>
          <w:sz w:val="24"/>
          <w:szCs w:val="24"/>
        </w:rPr>
      </w:pPr>
      <w:r>
        <w:rPr>
          <w:sz w:val="24"/>
          <w:szCs w:val="24"/>
        </w:rPr>
        <w:t xml:space="preserve">            3.4.5. В одностороннем порядке отказаться от исполнения настоящего Договора и потребовать возмещения реального ущерба в случае неисполнения Стороной 2 обязательств, предусмотренных разделом 3.1</w:t>
      </w:r>
      <w:proofErr w:type="gramStart"/>
      <w:r>
        <w:rPr>
          <w:sz w:val="24"/>
          <w:szCs w:val="24"/>
        </w:rPr>
        <w:t>. настоящего</w:t>
      </w:r>
      <w:proofErr w:type="gramEnd"/>
      <w:r>
        <w:rPr>
          <w:sz w:val="24"/>
          <w:szCs w:val="24"/>
        </w:rPr>
        <w:t xml:space="preserve"> Договора, путем составления соответствующего уведомления.</w:t>
      </w:r>
    </w:p>
    <w:p w:rsidR="008A07E9" w:rsidRDefault="008A07E9" w:rsidP="008A07E9">
      <w:pPr>
        <w:numPr>
          <w:ilvl w:val="0"/>
          <w:numId w:val="3"/>
        </w:numPr>
        <w:shd w:val="clear" w:color="auto" w:fill="FFFFFF" w:themeFill="background1"/>
        <w:contextualSpacing/>
        <w:jc w:val="center"/>
        <w:rPr>
          <w:b/>
          <w:sz w:val="24"/>
          <w:szCs w:val="24"/>
        </w:rPr>
      </w:pPr>
      <w:r>
        <w:rPr>
          <w:b/>
          <w:sz w:val="24"/>
          <w:szCs w:val="24"/>
        </w:rPr>
        <w:t>Срок действия, изменение и расторжение Договора</w:t>
      </w:r>
      <w:r>
        <w:rPr>
          <w:b/>
          <w:bCs/>
          <w:color w:val="000000"/>
          <w:sz w:val="24"/>
          <w:szCs w:val="24"/>
        </w:rPr>
        <w:t>.</w:t>
      </w:r>
    </w:p>
    <w:p w:rsidR="008A07E9" w:rsidRDefault="008A07E9" w:rsidP="008A07E9">
      <w:pPr>
        <w:shd w:val="clear" w:color="auto" w:fill="FFFFFF" w:themeFill="background1"/>
        <w:tabs>
          <w:tab w:val="left" w:pos="567"/>
        </w:tabs>
        <w:ind w:firstLine="851"/>
        <w:jc w:val="both"/>
        <w:rPr>
          <w:sz w:val="24"/>
          <w:szCs w:val="24"/>
        </w:rPr>
      </w:pPr>
      <w:r>
        <w:rPr>
          <w:sz w:val="24"/>
          <w:szCs w:val="24"/>
        </w:rPr>
        <w:t>4.1. Настоящий   договор   вступает   в   силу   со дня его подписания обеими Сторонами   и    действует   до   исполнения   Сторонами    всех   обязательств    по настоящему Договору.</w:t>
      </w:r>
      <w:r>
        <w:rPr>
          <w:b/>
          <w:sz w:val="24"/>
          <w:szCs w:val="24"/>
        </w:rPr>
        <w:t xml:space="preserve"> </w:t>
      </w:r>
      <w:r>
        <w:rPr>
          <w:sz w:val="24"/>
          <w:szCs w:val="24"/>
        </w:rPr>
        <w:t xml:space="preserve">Срок действия настоящего Договора до </w:t>
      </w:r>
      <w:r>
        <w:rPr>
          <w:sz w:val="24"/>
          <w:szCs w:val="24"/>
          <w:shd w:val="clear" w:color="auto" w:fill="FFFFFF" w:themeFill="background1"/>
        </w:rPr>
        <w:t>31 декабря 202</w:t>
      </w:r>
      <w:r w:rsidR="004E48E0">
        <w:rPr>
          <w:sz w:val="24"/>
          <w:szCs w:val="24"/>
          <w:shd w:val="clear" w:color="auto" w:fill="FFFFFF" w:themeFill="background1"/>
        </w:rPr>
        <w:t>8</w:t>
      </w:r>
      <w:r>
        <w:rPr>
          <w:sz w:val="24"/>
          <w:szCs w:val="24"/>
          <w:shd w:val="clear" w:color="auto" w:fill="FFFFFF" w:themeFill="background1"/>
        </w:rPr>
        <w:t xml:space="preserve"> года.</w:t>
      </w:r>
    </w:p>
    <w:p w:rsidR="008A07E9" w:rsidRDefault="008A07E9" w:rsidP="008A07E9">
      <w:pPr>
        <w:shd w:val="clear" w:color="auto" w:fill="FFFFFF" w:themeFill="background1"/>
        <w:tabs>
          <w:tab w:val="left" w:pos="567"/>
        </w:tabs>
        <w:ind w:firstLine="851"/>
        <w:jc w:val="both"/>
        <w:rPr>
          <w:sz w:val="24"/>
          <w:szCs w:val="24"/>
        </w:rPr>
      </w:pPr>
      <w:r>
        <w:rPr>
          <w:sz w:val="24"/>
          <w:szCs w:val="24"/>
        </w:rPr>
        <w:t>4.2. Любые изменения и (или) дополнения</w:t>
      </w:r>
      <w:r w:rsidR="000110EC">
        <w:rPr>
          <w:sz w:val="24"/>
          <w:szCs w:val="24"/>
        </w:rPr>
        <w:t xml:space="preserve"> </w:t>
      </w:r>
      <w:r>
        <w:rPr>
          <w:sz w:val="24"/>
          <w:szCs w:val="24"/>
        </w:rPr>
        <w:t>в настоящем Договоре</w:t>
      </w:r>
      <w:r w:rsidR="000110EC" w:rsidRPr="000110EC">
        <w:rPr>
          <w:sz w:val="24"/>
          <w:szCs w:val="24"/>
        </w:rPr>
        <w:t xml:space="preserve"> </w:t>
      </w:r>
      <w:r w:rsidR="000110EC">
        <w:rPr>
          <w:sz w:val="24"/>
          <w:szCs w:val="24"/>
        </w:rPr>
        <w:t>не противоречащие законодательству РФ</w:t>
      </w:r>
      <w:r>
        <w:rPr>
          <w:sz w:val="24"/>
          <w:szCs w:val="24"/>
        </w:rPr>
        <w:t>, включая изменения и (или) дополнения в Приложениях к настоящему Договору, осуществляются путем подписания обеими Сторонами дополнительных соглашений, оформленных в письменной форме, являющихся неотъемлемой частью настоящего Договора и обязательных к исполнению.</w:t>
      </w:r>
    </w:p>
    <w:p w:rsidR="008A07E9" w:rsidRDefault="008A07E9" w:rsidP="008A07E9">
      <w:pPr>
        <w:shd w:val="clear" w:color="auto" w:fill="FFFFFF" w:themeFill="background1"/>
        <w:tabs>
          <w:tab w:val="left" w:pos="567"/>
        </w:tabs>
        <w:ind w:firstLine="851"/>
        <w:jc w:val="both"/>
        <w:rPr>
          <w:sz w:val="24"/>
          <w:szCs w:val="24"/>
        </w:rPr>
      </w:pPr>
      <w:r>
        <w:rPr>
          <w:sz w:val="24"/>
          <w:szCs w:val="24"/>
        </w:rPr>
        <w:t>4.3. В случае возникновения форс-мажорных обстоятельств (аварии, взрывы, пожары, уничтожение машин, предприятий и всякого рода оборудования, за исключением незначительных аварий у стороны, в случае если они были вызваны отсутствием запасных частей, износом оборудования и другими обстоятельства), если эти обстоятельства не затрагивают существенные условия настоящего Договора, то сроки исполнения настоящего Договора продлеваются, путем подписания Сторонами дополнительного соглашения, оформленного в письменной форме, являющегося неотъемлемой частью настоящего Договора и обязательных к исполнению.</w:t>
      </w:r>
    </w:p>
    <w:p w:rsidR="008A07E9" w:rsidRDefault="008A07E9" w:rsidP="008A07E9">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sz w:val="24"/>
          <w:szCs w:val="24"/>
        </w:rPr>
        <w:t>4.4. Стороны несут ответственность по своим обязательствам в соответствии с нормами действующего законодательства Российской Федерации и положениями настоящего Договора</w:t>
      </w:r>
      <w:r>
        <w:rPr>
          <w:color w:val="000000"/>
          <w:sz w:val="24"/>
          <w:szCs w:val="24"/>
        </w:rPr>
        <w:t>.</w:t>
      </w:r>
    </w:p>
    <w:p w:rsidR="008A07E9" w:rsidRDefault="008A07E9" w:rsidP="008A07E9">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4.5</w:t>
      </w:r>
      <w:r>
        <w:rPr>
          <w:color w:val="000000"/>
          <w:sz w:val="24"/>
          <w:szCs w:val="24"/>
          <w:shd w:val="clear" w:color="auto" w:fill="FFFFFF" w:themeFill="background1"/>
        </w:rPr>
        <w:t xml:space="preserve">. </w:t>
      </w:r>
      <w:r>
        <w:rPr>
          <w:sz w:val="24"/>
          <w:szCs w:val="24"/>
          <w:shd w:val="clear" w:color="auto" w:fill="FFFFFF" w:themeFill="background1"/>
        </w:rPr>
        <w:t>В случае нарушения Стороной 2 п. 2.2 и (или) п. 3.1 настоящего Договора, Сторона 1 вправе потребовать уплату пени в размере 0,1 % (ноль целых одна десятая процента) от суммы, указанной в п. 2.1 настоящего Договора</w:t>
      </w:r>
      <w:r>
        <w:rPr>
          <w:color w:val="000000"/>
          <w:sz w:val="24"/>
          <w:szCs w:val="24"/>
        </w:rPr>
        <w:t xml:space="preserve">. </w:t>
      </w:r>
    </w:p>
    <w:p w:rsidR="008A07E9" w:rsidRDefault="008A07E9" w:rsidP="008A07E9">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 xml:space="preserve">4.6. </w:t>
      </w:r>
      <w:r>
        <w:rPr>
          <w:sz w:val="24"/>
          <w:szCs w:val="24"/>
        </w:rPr>
        <w:t>В случае нарушения Стороной 1 п. 3.3 настоящего Договора, Сторона 2 вправе потребовать уплату пени в размере 0,01 % (ноль целых одна сотая процента) от суммы, указанной в п. 2.1 настоящего Договора</w:t>
      </w:r>
      <w:r>
        <w:rPr>
          <w:color w:val="000000"/>
          <w:sz w:val="24"/>
          <w:szCs w:val="24"/>
        </w:rPr>
        <w:t xml:space="preserve">. </w:t>
      </w:r>
    </w:p>
    <w:p w:rsidR="008A07E9" w:rsidRDefault="008A07E9" w:rsidP="008A07E9">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4.7. Споры, возникшие при исполнении настоящего Договора Стороны урегулируют путем переговоров.</w:t>
      </w:r>
    </w:p>
    <w:p w:rsidR="008A07E9" w:rsidRDefault="008A07E9" w:rsidP="008A07E9">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4.8. В случае невозможности урегулирования споров путем переговоров Стороны обращаются в Арбитражный суд Республики Саха (Якутия).</w:t>
      </w:r>
    </w:p>
    <w:p w:rsidR="008A07E9" w:rsidRDefault="008A07E9" w:rsidP="008A07E9">
      <w:pPr>
        <w:shd w:val="clear" w:color="auto" w:fill="FFFFFF" w:themeFill="background1"/>
        <w:tabs>
          <w:tab w:val="left" w:pos="0"/>
        </w:tabs>
        <w:ind w:firstLine="851"/>
        <w:jc w:val="both"/>
        <w:rPr>
          <w:sz w:val="24"/>
          <w:szCs w:val="24"/>
        </w:rPr>
      </w:pPr>
      <w:r>
        <w:rPr>
          <w:color w:val="000000"/>
          <w:sz w:val="24"/>
          <w:szCs w:val="24"/>
        </w:rPr>
        <w:t>4.9.</w:t>
      </w:r>
      <w:r>
        <w:rPr>
          <w:color w:val="000000"/>
          <w:sz w:val="24"/>
          <w:szCs w:val="24"/>
        </w:rPr>
        <w:tab/>
      </w:r>
      <w:r>
        <w:rPr>
          <w:sz w:val="24"/>
          <w:szCs w:val="24"/>
        </w:rPr>
        <w:t>Настоящий Договор составлен в двух экземплярах, имеющих равную юридическую силу, один из которых для Стороны 1, один экземпляр для «Стороны 2».</w:t>
      </w:r>
      <w:r>
        <w:rPr>
          <w:color w:val="000000"/>
          <w:sz w:val="24"/>
          <w:szCs w:val="24"/>
        </w:rPr>
        <w:tab/>
      </w:r>
    </w:p>
    <w:p w:rsidR="008A07E9" w:rsidRDefault="008A07E9" w:rsidP="008A07E9">
      <w:pPr>
        <w:shd w:val="clear" w:color="auto" w:fill="FFFFFF" w:themeFill="background1"/>
        <w:tabs>
          <w:tab w:val="left" w:pos="0"/>
        </w:tabs>
        <w:jc w:val="both"/>
        <w:rPr>
          <w:color w:val="000000"/>
          <w:sz w:val="24"/>
          <w:szCs w:val="24"/>
        </w:rPr>
      </w:pPr>
      <w:r>
        <w:rPr>
          <w:color w:val="000000"/>
          <w:sz w:val="24"/>
          <w:szCs w:val="24"/>
        </w:rPr>
        <w:tab/>
        <w:t>4.10. Настоящий Договор может быть досрочно расторгнут по одному из следующих оснований:</w:t>
      </w:r>
    </w:p>
    <w:p w:rsidR="008A07E9" w:rsidRDefault="008A07E9" w:rsidP="008A07E9">
      <w:pPr>
        <w:shd w:val="clear" w:color="auto" w:fill="FFFFFF" w:themeFill="background1"/>
        <w:tabs>
          <w:tab w:val="left" w:pos="0"/>
        </w:tabs>
        <w:jc w:val="both"/>
        <w:rPr>
          <w:color w:val="000000"/>
          <w:sz w:val="24"/>
          <w:szCs w:val="24"/>
        </w:rPr>
      </w:pPr>
      <w:r>
        <w:rPr>
          <w:color w:val="000000"/>
          <w:sz w:val="24"/>
          <w:szCs w:val="24"/>
        </w:rPr>
        <w:tab/>
        <w:t>4.10.1. По соглашению Сторон. Соглашение о расторжении Договора совершается путем составления единого письменного документа, подписанного Сторонами настоящего Договора. Обязательства считаются прекращенными с момента заключения соглашения «Сторон» о расторжении Договора, если иное не предусмотрено в самом соглашении;</w:t>
      </w:r>
    </w:p>
    <w:p w:rsidR="008A07E9" w:rsidRDefault="008A07E9" w:rsidP="008A07E9">
      <w:pPr>
        <w:shd w:val="clear" w:color="auto" w:fill="FFFFFF" w:themeFill="background1"/>
        <w:tabs>
          <w:tab w:val="left" w:pos="0"/>
        </w:tabs>
        <w:jc w:val="both"/>
        <w:rPr>
          <w:color w:val="000000"/>
          <w:sz w:val="24"/>
          <w:szCs w:val="24"/>
        </w:rPr>
      </w:pPr>
      <w:r>
        <w:rPr>
          <w:color w:val="000000"/>
          <w:sz w:val="24"/>
          <w:szCs w:val="24"/>
        </w:rPr>
        <w:tab/>
        <w:t>4.10.2. По решению суда. При расторжении настоящего Договора в судебном порядке обстоятельства считаются прекращенными с момента вступления в законную силу решения суда о расторжении настоящего Договора;</w:t>
      </w:r>
    </w:p>
    <w:p w:rsidR="008A07E9" w:rsidRDefault="008A07E9" w:rsidP="008A07E9">
      <w:pPr>
        <w:shd w:val="clear" w:color="auto" w:fill="FFFFFF" w:themeFill="background1"/>
        <w:tabs>
          <w:tab w:val="left" w:pos="0"/>
        </w:tabs>
        <w:jc w:val="both"/>
        <w:rPr>
          <w:color w:val="000000"/>
          <w:sz w:val="24"/>
          <w:szCs w:val="24"/>
          <w:shd w:val="clear" w:color="auto" w:fill="FFFFFF" w:themeFill="background1"/>
        </w:rPr>
      </w:pPr>
      <w:r>
        <w:rPr>
          <w:color w:val="000000"/>
          <w:sz w:val="24"/>
          <w:szCs w:val="24"/>
        </w:rPr>
        <w:tab/>
      </w:r>
      <w:r>
        <w:rPr>
          <w:color w:val="000000"/>
          <w:sz w:val="24"/>
          <w:szCs w:val="24"/>
          <w:shd w:val="clear" w:color="auto" w:fill="FFFFFF" w:themeFill="background1"/>
        </w:rPr>
        <w:t>4.10.3. В одностороннем порядке по условиям указанным в п. 3.2.4</w:t>
      </w:r>
      <w:proofErr w:type="gramStart"/>
      <w:r>
        <w:rPr>
          <w:color w:val="000000"/>
          <w:sz w:val="24"/>
          <w:szCs w:val="24"/>
          <w:shd w:val="clear" w:color="auto" w:fill="FFFFFF" w:themeFill="background1"/>
        </w:rPr>
        <w:t>. и</w:t>
      </w:r>
      <w:proofErr w:type="gramEnd"/>
      <w:r>
        <w:rPr>
          <w:color w:val="000000"/>
          <w:sz w:val="24"/>
          <w:szCs w:val="24"/>
          <w:shd w:val="clear" w:color="auto" w:fill="FFFFFF" w:themeFill="background1"/>
        </w:rPr>
        <w:t xml:space="preserve"> п. 3.4.5. настоящего Договора. В случае расторжения договора в одностороннем порядке, Сторона направляет уведомление о расторжении договора другой Стороне, путем почтовой связи в юридический адрес Стороны. Обязательства считаются прекращенными с момента отправки уведомления о расторжении договора. </w:t>
      </w:r>
    </w:p>
    <w:p w:rsidR="008A07E9" w:rsidRDefault="008A07E9" w:rsidP="008A07E9">
      <w:pPr>
        <w:shd w:val="clear" w:color="auto" w:fill="FFFFFF" w:themeFill="background1"/>
        <w:tabs>
          <w:tab w:val="left" w:pos="0"/>
        </w:tabs>
        <w:jc w:val="both"/>
        <w:rPr>
          <w:color w:val="000000"/>
          <w:sz w:val="24"/>
          <w:szCs w:val="24"/>
        </w:rPr>
      </w:pPr>
      <w:r>
        <w:rPr>
          <w:color w:val="000000"/>
          <w:sz w:val="24"/>
          <w:szCs w:val="24"/>
        </w:rPr>
        <w:tab/>
        <w:t>4.11. Взаимоотношения Сторон, не урегулированные настоящим Договором, регулируются в порядке действующего законодательства Российской Федерации.</w:t>
      </w:r>
    </w:p>
    <w:p w:rsidR="008A07E9" w:rsidRDefault="008A07E9" w:rsidP="008A07E9">
      <w:pPr>
        <w:widowControl w:val="0"/>
        <w:shd w:val="clear" w:color="auto" w:fill="FFFFFF" w:themeFill="background1"/>
        <w:tabs>
          <w:tab w:val="left" w:pos="0"/>
        </w:tabs>
        <w:autoSpaceDE w:val="0"/>
        <w:autoSpaceDN w:val="0"/>
        <w:adjustRightInd w:val="0"/>
        <w:jc w:val="both"/>
        <w:rPr>
          <w:color w:val="000000"/>
          <w:sz w:val="24"/>
          <w:szCs w:val="24"/>
        </w:rPr>
      </w:pPr>
      <w:r>
        <w:rPr>
          <w:color w:val="000000"/>
          <w:sz w:val="24"/>
          <w:szCs w:val="24"/>
        </w:rPr>
        <w:tab/>
        <w:t xml:space="preserve">4.12. </w:t>
      </w:r>
      <w:r>
        <w:rPr>
          <w:sz w:val="24"/>
          <w:szCs w:val="24"/>
        </w:rPr>
        <w:t>По завершению срока действия настоящего Договора Стороны составляют Акт о реализации договора в соответствии с приложением № 3 к настоящему Договору.</w:t>
      </w:r>
    </w:p>
    <w:p w:rsidR="008A07E9" w:rsidRDefault="008A07E9" w:rsidP="008A07E9">
      <w:pPr>
        <w:shd w:val="clear" w:color="auto" w:fill="FFFFFF" w:themeFill="background1"/>
        <w:jc w:val="center"/>
        <w:rPr>
          <w:b/>
          <w:sz w:val="24"/>
          <w:szCs w:val="24"/>
        </w:rPr>
      </w:pPr>
      <w:r>
        <w:rPr>
          <w:b/>
          <w:sz w:val="24"/>
          <w:szCs w:val="24"/>
        </w:rPr>
        <w:t>5. Приложения к настоящему Договору</w:t>
      </w:r>
    </w:p>
    <w:p w:rsidR="008A07E9" w:rsidRDefault="008A07E9" w:rsidP="008A07E9">
      <w:pPr>
        <w:shd w:val="clear" w:color="auto" w:fill="FFFFFF" w:themeFill="background1"/>
        <w:jc w:val="center"/>
        <w:rPr>
          <w:sz w:val="24"/>
          <w:szCs w:val="24"/>
        </w:rPr>
      </w:pPr>
      <w:r>
        <w:rPr>
          <w:sz w:val="24"/>
          <w:szCs w:val="24"/>
        </w:rPr>
        <w:t xml:space="preserve">     5.1. Неотъемлемыми частями настоящего Договора являются следующие приложения:</w:t>
      </w:r>
    </w:p>
    <w:p w:rsidR="008A07E9" w:rsidRDefault="008A07E9" w:rsidP="008A07E9">
      <w:pPr>
        <w:shd w:val="clear" w:color="auto" w:fill="FFFFFF" w:themeFill="background1"/>
        <w:ind w:firstLine="709"/>
        <w:jc w:val="both"/>
        <w:rPr>
          <w:sz w:val="24"/>
          <w:szCs w:val="24"/>
        </w:rPr>
      </w:pPr>
      <w:r>
        <w:rPr>
          <w:sz w:val="24"/>
          <w:szCs w:val="24"/>
        </w:rPr>
        <w:t>5.1.1.Приложение № 1. Протокол аукциона на право заключения договора о развитии застроенной территории от «___» _______ 20</w:t>
      </w:r>
      <w:r w:rsidR="000110EC">
        <w:rPr>
          <w:sz w:val="24"/>
          <w:szCs w:val="24"/>
        </w:rPr>
        <w:t>20</w:t>
      </w:r>
      <w:r>
        <w:rPr>
          <w:sz w:val="24"/>
          <w:szCs w:val="24"/>
        </w:rPr>
        <w:t xml:space="preserve"> года № ______;</w:t>
      </w:r>
    </w:p>
    <w:p w:rsidR="000110EC" w:rsidRDefault="008A07E9" w:rsidP="008A07E9">
      <w:pPr>
        <w:shd w:val="clear" w:color="auto" w:fill="FFFFFF" w:themeFill="background1"/>
        <w:ind w:firstLine="709"/>
        <w:jc w:val="both"/>
        <w:rPr>
          <w:sz w:val="24"/>
          <w:szCs w:val="24"/>
        </w:rPr>
      </w:pPr>
      <w:r>
        <w:rPr>
          <w:bCs/>
          <w:sz w:val="24"/>
          <w:szCs w:val="24"/>
        </w:rPr>
        <w:t xml:space="preserve">5.1.2. Приложение №2. Распоряжение Окружной </w:t>
      </w:r>
      <w:r>
        <w:rPr>
          <w:sz w:val="24"/>
          <w:szCs w:val="24"/>
        </w:rPr>
        <w:t xml:space="preserve">администрации города Якутска от </w:t>
      </w:r>
      <w:r w:rsidR="000110EC">
        <w:rPr>
          <w:sz w:val="24"/>
          <w:szCs w:val="24"/>
        </w:rPr>
        <w:t>04</w:t>
      </w:r>
      <w:r>
        <w:rPr>
          <w:sz w:val="24"/>
          <w:szCs w:val="24"/>
        </w:rPr>
        <w:t xml:space="preserve"> </w:t>
      </w:r>
      <w:r w:rsidR="000110EC">
        <w:rPr>
          <w:sz w:val="24"/>
          <w:szCs w:val="24"/>
        </w:rPr>
        <w:t>февраля</w:t>
      </w:r>
      <w:r>
        <w:rPr>
          <w:sz w:val="24"/>
          <w:szCs w:val="24"/>
        </w:rPr>
        <w:t xml:space="preserve"> 20</w:t>
      </w:r>
      <w:r w:rsidR="000110EC">
        <w:rPr>
          <w:sz w:val="24"/>
          <w:szCs w:val="24"/>
        </w:rPr>
        <w:t>20</w:t>
      </w:r>
      <w:r>
        <w:rPr>
          <w:sz w:val="24"/>
          <w:szCs w:val="24"/>
        </w:rPr>
        <w:t xml:space="preserve"> года № 1</w:t>
      </w:r>
      <w:r w:rsidR="000110EC">
        <w:rPr>
          <w:sz w:val="24"/>
          <w:szCs w:val="24"/>
        </w:rPr>
        <w:t>34</w:t>
      </w:r>
      <w:r>
        <w:rPr>
          <w:sz w:val="24"/>
          <w:szCs w:val="24"/>
        </w:rPr>
        <w:t>р “О развитии застроенной территории в границах части кв</w:t>
      </w:r>
      <w:r w:rsidR="000110EC">
        <w:rPr>
          <w:sz w:val="24"/>
          <w:szCs w:val="24"/>
        </w:rPr>
        <w:t>артала «75» городского округа «</w:t>
      </w:r>
      <w:r>
        <w:rPr>
          <w:sz w:val="24"/>
          <w:szCs w:val="24"/>
        </w:rPr>
        <w:t>город Якутск</w:t>
      </w:r>
      <w:r w:rsidR="000110EC">
        <w:rPr>
          <w:sz w:val="24"/>
          <w:szCs w:val="24"/>
        </w:rPr>
        <w:t>»;</w:t>
      </w:r>
      <w:r>
        <w:rPr>
          <w:sz w:val="24"/>
          <w:szCs w:val="24"/>
        </w:rPr>
        <w:t xml:space="preserve"> </w:t>
      </w:r>
    </w:p>
    <w:p w:rsidR="008A07E9" w:rsidRDefault="008A07E9" w:rsidP="008A07E9">
      <w:pPr>
        <w:shd w:val="clear" w:color="auto" w:fill="FFFFFF" w:themeFill="background1"/>
        <w:ind w:firstLine="709"/>
        <w:jc w:val="both"/>
        <w:rPr>
          <w:sz w:val="24"/>
          <w:szCs w:val="24"/>
        </w:rPr>
      </w:pPr>
      <w:r>
        <w:rPr>
          <w:sz w:val="24"/>
          <w:szCs w:val="24"/>
        </w:rPr>
        <w:t>5.1.3. Приложение № 3. Акт о реализации договора;</w:t>
      </w:r>
    </w:p>
    <w:p w:rsidR="008A07E9" w:rsidRDefault="008A07E9" w:rsidP="008A07E9">
      <w:pPr>
        <w:shd w:val="clear" w:color="auto" w:fill="FFFFFF" w:themeFill="background1"/>
        <w:ind w:firstLine="708"/>
        <w:jc w:val="both"/>
        <w:rPr>
          <w:sz w:val="24"/>
          <w:szCs w:val="24"/>
        </w:rPr>
      </w:pPr>
      <w:r>
        <w:rPr>
          <w:sz w:val="24"/>
          <w:szCs w:val="24"/>
        </w:rPr>
        <w:t xml:space="preserve">5.1.4. Приложение № 4. </w:t>
      </w:r>
      <w:r w:rsidRPr="004221D8">
        <w:rPr>
          <w:sz w:val="24"/>
          <w:szCs w:val="24"/>
        </w:rPr>
        <w:t>Перечень адресов зданий, сооружений, признанных аварийными и подлежащими сносу, а также неудовлетворит</w:t>
      </w:r>
      <w:r w:rsidR="0020029B">
        <w:rPr>
          <w:sz w:val="24"/>
          <w:szCs w:val="24"/>
        </w:rPr>
        <w:t>ельного и ветхого состояния</w:t>
      </w:r>
      <w:r w:rsidRPr="004221D8">
        <w:rPr>
          <w:sz w:val="24"/>
          <w:szCs w:val="24"/>
        </w:rPr>
        <w:t xml:space="preserve"> по </w:t>
      </w:r>
      <w:r w:rsidR="0020029B">
        <w:rPr>
          <w:sz w:val="24"/>
          <w:szCs w:val="24"/>
        </w:rPr>
        <w:t>состоянию на 01 января</w:t>
      </w:r>
      <w:r w:rsidRPr="004221D8">
        <w:rPr>
          <w:sz w:val="24"/>
          <w:szCs w:val="24"/>
        </w:rPr>
        <w:t xml:space="preserve"> 20</w:t>
      </w:r>
      <w:r w:rsidR="0020029B">
        <w:rPr>
          <w:sz w:val="24"/>
          <w:szCs w:val="24"/>
        </w:rPr>
        <w:t>20</w:t>
      </w:r>
      <w:r w:rsidRPr="004221D8">
        <w:rPr>
          <w:sz w:val="24"/>
          <w:szCs w:val="24"/>
        </w:rPr>
        <w:t xml:space="preserve"> года</w:t>
      </w:r>
      <w:r>
        <w:rPr>
          <w:sz w:val="24"/>
          <w:szCs w:val="24"/>
        </w:rPr>
        <w:t xml:space="preserve"> </w:t>
      </w:r>
      <w:r w:rsidRPr="004221D8">
        <w:rPr>
          <w:sz w:val="24"/>
          <w:szCs w:val="24"/>
        </w:rPr>
        <w:t>(в границах части квартала «</w:t>
      </w:r>
      <w:r w:rsidR="0020029B">
        <w:rPr>
          <w:sz w:val="24"/>
          <w:szCs w:val="24"/>
        </w:rPr>
        <w:t>75</w:t>
      </w:r>
      <w:r w:rsidRPr="004221D8">
        <w:rPr>
          <w:sz w:val="24"/>
          <w:szCs w:val="24"/>
        </w:rPr>
        <w:t>» городского округа «город Якутск»)</w:t>
      </w:r>
      <w:r>
        <w:rPr>
          <w:sz w:val="24"/>
          <w:szCs w:val="24"/>
        </w:rPr>
        <w:t>;</w:t>
      </w:r>
    </w:p>
    <w:p w:rsidR="000110EC" w:rsidRDefault="000110EC" w:rsidP="008A07E9">
      <w:pPr>
        <w:shd w:val="clear" w:color="auto" w:fill="FFFFFF" w:themeFill="background1"/>
        <w:ind w:firstLine="708"/>
        <w:jc w:val="both"/>
        <w:rPr>
          <w:sz w:val="24"/>
          <w:szCs w:val="24"/>
        </w:rPr>
      </w:pPr>
      <w:r>
        <w:rPr>
          <w:sz w:val="24"/>
          <w:szCs w:val="24"/>
        </w:rPr>
        <w:t>5.1.5. Приложение № 5.</w:t>
      </w:r>
      <w:r w:rsidRPr="000110EC">
        <w:t xml:space="preserve"> </w:t>
      </w:r>
      <w:r w:rsidRPr="000110EC">
        <w:rPr>
          <w:sz w:val="24"/>
          <w:szCs w:val="24"/>
        </w:rPr>
        <w:t xml:space="preserve">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границах части квартала </w:t>
      </w:r>
      <w:r>
        <w:rPr>
          <w:sz w:val="24"/>
          <w:szCs w:val="24"/>
        </w:rPr>
        <w:t>«75»</w:t>
      </w:r>
      <w:r w:rsidRPr="000110EC">
        <w:rPr>
          <w:sz w:val="24"/>
          <w:szCs w:val="24"/>
        </w:rPr>
        <w:t xml:space="preserve"> городского округа «город Якутск»);</w:t>
      </w:r>
    </w:p>
    <w:p w:rsidR="008A07E9" w:rsidRDefault="00A15E6C" w:rsidP="008A07E9">
      <w:pPr>
        <w:shd w:val="clear" w:color="auto" w:fill="FFFFFF" w:themeFill="background1"/>
        <w:ind w:firstLine="709"/>
        <w:jc w:val="both"/>
        <w:rPr>
          <w:sz w:val="24"/>
          <w:szCs w:val="24"/>
        </w:rPr>
      </w:pPr>
      <w:r>
        <w:rPr>
          <w:sz w:val="24"/>
          <w:szCs w:val="24"/>
        </w:rPr>
        <w:t>5.1.6</w:t>
      </w:r>
      <w:r w:rsidR="008A07E9">
        <w:rPr>
          <w:sz w:val="24"/>
          <w:szCs w:val="24"/>
        </w:rPr>
        <w:t xml:space="preserve">. Приложение № </w:t>
      </w:r>
      <w:r>
        <w:rPr>
          <w:sz w:val="24"/>
          <w:szCs w:val="24"/>
        </w:rPr>
        <w:t>6</w:t>
      </w:r>
      <w:r w:rsidR="008A07E9">
        <w:rPr>
          <w:sz w:val="24"/>
          <w:szCs w:val="24"/>
        </w:rPr>
        <w:t xml:space="preserve">. Форма календарного </w:t>
      </w:r>
      <w:r w:rsidR="008A07E9" w:rsidRPr="004221D8">
        <w:rPr>
          <w:sz w:val="24"/>
          <w:szCs w:val="24"/>
        </w:rPr>
        <w:t>план-графика строительства всех объектов капитального строительства развития застроенной территории квартала «</w:t>
      </w:r>
      <w:r w:rsidR="000110EC">
        <w:rPr>
          <w:sz w:val="24"/>
          <w:szCs w:val="24"/>
        </w:rPr>
        <w:t>75» городского округа «город</w:t>
      </w:r>
      <w:r w:rsidR="008A07E9" w:rsidRPr="004221D8">
        <w:rPr>
          <w:sz w:val="24"/>
          <w:szCs w:val="24"/>
        </w:rPr>
        <w:t xml:space="preserve"> Якутск</w:t>
      </w:r>
      <w:r w:rsidR="000110EC">
        <w:rPr>
          <w:sz w:val="24"/>
          <w:szCs w:val="24"/>
        </w:rPr>
        <w:t>»</w:t>
      </w:r>
      <w:r w:rsidR="008A07E9" w:rsidRPr="004221D8">
        <w:rPr>
          <w:sz w:val="24"/>
          <w:szCs w:val="24"/>
        </w:rPr>
        <w:t>;</w:t>
      </w:r>
    </w:p>
    <w:p w:rsidR="008A07E9" w:rsidRDefault="008A07E9" w:rsidP="008A07E9">
      <w:pPr>
        <w:shd w:val="clear" w:color="auto" w:fill="FFFFFF" w:themeFill="background1"/>
        <w:ind w:firstLine="708"/>
        <w:jc w:val="both"/>
        <w:rPr>
          <w:sz w:val="24"/>
          <w:szCs w:val="24"/>
        </w:rPr>
      </w:pPr>
      <w:r>
        <w:rPr>
          <w:sz w:val="24"/>
          <w:szCs w:val="24"/>
        </w:rPr>
        <w:t xml:space="preserve">5.1.7. Приложение № </w:t>
      </w:r>
      <w:r w:rsidR="00A15E6C">
        <w:rPr>
          <w:sz w:val="24"/>
          <w:szCs w:val="24"/>
        </w:rPr>
        <w:t>7</w:t>
      </w:r>
      <w:r>
        <w:rPr>
          <w:sz w:val="24"/>
          <w:szCs w:val="24"/>
        </w:rPr>
        <w:t xml:space="preserve">. </w:t>
      </w:r>
      <w:r w:rsidRPr="004221D8">
        <w:rPr>
          <w:sz w:val="24"/>
          <w:szCs w:val="24"/>
        </w:rPr>
        <w:t xml:space="preserve">График расселения жильцов, проживающих в многоквартирных жилых домах, подлежащими сносу, расположенных в границах застраиваемой территории по состоянию на 01 </w:t>
      </w:r>
      <w:r w:rsidR="00A01D99">
        <w:rPr>
          <w:sz w:val="24"/>
          <w:szCs w:val="24"/>
        </w:rPr>
        <w:t>январ</w:t>
      </w:r>
      <w:r w:rsidR="000110EC">
        <w:rPr>
          <w:sz w:val="24"/>
          <w:szCs w:val="24"/>
        </w:rPr>
        <w:t>я</w:t>
      </w:r>
      <w:r w:rsidRPr="004221D8">
        <w:rPr>
          <w:sz w:val="24"/>
          <w:szCs w:val="24"/>
        </w:rPr>
        <w:t xml:space="preserve"> 20</w:t>
      </w:r>
      <w:r w:rsidR="000110EC">
        <w:rPr>
          <w:sz w:val="24"/>
          <w:szCs w:val="24"/>
        </w:rPr>
        <w:t>20</w:t>
      </w:r>
      <w:r w:rsidRPr="004221D8">
        <w:rPr>
          <w:sz w:val="24"/>
          <w:szCs w:val="24"/>
        </w:rPr>
        <w:t xml:space="preserve"> г. (в границах части квартала «</w:t>
      </w:r>
      <w:r w:rsidR="000110EC">
        <w:rPr>
          <w:sz w:val="24"/>
          <w:szCs w:val="24"/>
        </w:rPr>
        <w:t>75</w:t>
      </w:r>
      <w:r w:rsidRPr="004221D8">
        <w:rPr>
          <w:sz w:val="24"/>
          <w:szCs w:val="24"/>
        </w:rPr>
        <w:t>» городского округа «город Якутск»)</w:t>
      </w:r>
      <w:r>
        <w:rPr>
          <w:sz w:val="24"/>
          <w:szCs w:val="24"/>
        </w:rPr>
        <w:t>;</w:t>
      </w:r>
    </w:p>
    <w:p w:rsidR="008A07E9" w:rsidRDefault="008A07E9" w:rsidP="008A07E9">
      <w:pPr>
        <w:shd w:val="clear" w:color="auto" w:fill="FFFFFF" w:themeFill="background1"/>
        <w:ind w:firstLine="708"/>
        <w:jc w:val="both"/>
        <w:rPr>
          <w:sz w:val="24"/>
          <w:szCs w:val="24"/>
        </w:rPr>
      </w:pPr>
    </w:p>
    <w:p w:rsidR="008A07E9" w:rsidRDefault="008A07E9" w:rsidP="008A07E9">
      <w:pPr>
        <w:shd w:val="clear" w:color="auto" w:fill="FFFFFF" w:themeFill="background1"/>
        <w:ind w:firstLine="708"/>
        <w:jc w:val="center"/>
        <w:rPr>
          <w:b/>
          <w:sz w:val="24"/>
          <w:szCs w:val="24"/>
        </w:rPr>
      </w:pPr>
      <w:r>
        <w:rPr>
          <w:b/>
          <w:sz w:val="24"/>
          <w:szCs w:val="24"/>
        </w:rPr>
        <w:t>6. Обстоятельства непреодолимой силы</w:t>
      </w:r>
    </w:p>
    <w:p w:rsidR="008A07E9" w:rsidRDefault="008A07E9" w:rsidP="008A07E9">
      <w:pPr>
        <w:shd w:val="clear" w:color="auto" w:fill="FFFFFF" w:themeFill="background1"/>
        <w:ind w:firstLine="708"/>
        <w:jc w:val="center"/>
        <w:rPr>
          <w:b/>
          <w:sz w:val="24"/>
          <w:szCs w:val="24"/>
        </w:rPr>
      </w:pPr>
    </w:p>
    <w:p w:rsidR="008A07E9" w:rsidRDefault="008A07E9" w:rsidP="008A07E9">
      <w:pPr>
        <w:shd w:val="clear" w:color="auto" w:fill="FFFFFF" w:themeFill="background1"/>
        <w:ind w:firstLine="709"/>
        <w:jc w:val="both"/>
        <w:rPr>
          <w:sz w:val="24"/>
          <w:szCs w:val="24"/>
        </w:rPr>
      </w:pPr>
      <w:r>
        <w:rPr>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стихийные бедствия: наводнения, лесные пожары, землетрясения, оползни и т.д., военные действия, крупные забастовки, запреты, установленные государственными органами: карантин, запрещение перевозок, эмбарго и т.д.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устранялись эти обстоятельства и его последствия.</w:t>
      </w:r>
    </w:p>
    <w:p w:rsidR="008A07E9" w:rsidRDefault="008A07E9" w:rsidP="008A07E9">
      <w:pPr>
        <w:shd w:val="clear" w:color="auto" w:fill="FFFFFF" w:themeFill="background1"/>
        <w:ind w:firstLine="709"/>
        <w:jc w:val="both"/>
        <w:rPr>
          <w:sz w:val="24"/>
          <w:szCs w:val="24"/>
        </w:rPr>
      </w:pPr>
      <w:r>
        <w:rPr>
          <w:sz w:val="24"/>
          <w:szCs w:val="24"/>
        </w:rPr>
        <w:t>6.2. Сторона, для которой создалась невозможность исполнения обязательств по контракту, обязана немедленно в письменной форме известить другую сторону о наступлении и прекращении вышеуказанных обстоятельств, однако, не позднее десяти дней с момента их наступления. Несвоевременное, сверх 15 дней, извещение об обстоятельствах непреодолимой силы лишает соответствующую сторону права ссылаться на них в будущем.</w:t>
      </w:r>
    </w:p>
    <w:p w:rsidR="008A07E9" w:rsidRDefault="008A07E9" w:rsidP="008A07E9">
      <w:pPr>
        <w:shd w:val="clear" w:color="auto" w:fill="FFFFFF" w:themeFill="background1"/>
        <w:jc w:val="center"/>
        <w:rPr>
          <w:b/>
          <w:sz w:val="24"/>
          <w:szCs w:val="24"/>
        </w:rPr>
      </w:pPr>
    </w:p>
    <w:p w:rsidR="008A07E9" w:rsidRDefault="008A07E9" w:rsidP="008A07E9">
      <w:pPr>
        <w:shd w:val="clear" w:color="auto" w:fill="FFFFFF" w:themeFill="background1"/>
        <w:jc w:val="center"/>
        <w:rPr>
          <w:b/>
          <w:sz w:val="24"/>
          <w:szCs w:val="24"/>
        </w:rPr>
      </w:pPr>
      <w:r>
        <w:rPr>
          <w:b/>
          <w:sz w:val="24"/>
          <w:szCs w:val="24"/>
        </w:rPr>
        <w:t>7. Заключительные положения</w:t>
      </w:r>
    </w:p>
    <w:p w:rsidR="008A07E9" w:rsidRDefault="008A07E9" w:rsidP="008A07E9">
      <w:pPr>
        <w:shd w:val="clear" w:color="auto" w:fill="FFFFFF" w:themeFill="background1"/>
        <w:jc w:val="center"/>
        <w:rPr>
          <w:b/>
          <w:sz w:val="24"/>
          <w:szCs w:val="24"/>
        </w:rPr>
      </w:pPr>
    </w:p>
    <w:p w:rsidR="008A07E9" w:rsidRDefault="008A07E9" w:rsidP="008A07E9">
      <w:pPr>
        <w:shd w:val="clear" w:color="auto" w:fill="FFFFFF" w:themeFill="background1"/>
        <w:autoSpaceDE w:val="0"/>
        <w:autoSpaceDN w:val="0"/>
        <w:adjustRightInd w:val="0"/>
        <w:ind w:firstLine="709"/>
        <w:jc w:val="both"/>
        <w:rPr>
          <w:rFonts w:eastAsia="Calibri"/>
          <w:sz w:val="24"/>
          <w:szCs w:val="24"/>
        </w:rPr>
      </w:pPr>
      <w:r>
        <w:rPr>
          <w:rFonts w:eastAsiaTheme="minorHAnsi"/>
          <w:sz w:val="24"/>
          <w:szCs w:val="24"/>
          <w:lang w:eastAsia="en-US"/>
        </w:rPr>
        <w:t xml:space="preserve">7.1. Настоящий договор составлен в 2-х экземплярах, имеющих </w:t>
      </w:r>
      <w:r>
        <w:rPr>
          <w:rFonts w:eastAsia="Calibri"/>
          <w:sz w:val="24"/>
          <w:szCs w:val="24"/>
        </w:rPr>
        <w:t>одинаковую юридическую силу, по одному для каждой из Сторон и вступает в силу с момента подписания его Сторонами.</w:t>
      </w:r>
    </w:p>
    <w:p w:rsidR="008A07E9" w:rsidRDefault="008A07E9" w:rsidP="008A07E9">
      <w:pPr>
        <w:shd w:val="clear" w:color="auto" w:fill="FFFFFF" w:themeFill="background1"/>
        <w:tabs>
          <w:tab w:val="left" w:pos="0"/>
        </w:tabs>
        <w:jc w:val="center"/>
        <w:rPr>
          <w:b/>
          <w:color w:val="000000"/>
          <w:sz w:val="24"/>
          <w:szCs w:val="24"/>
        </w:rPr>
      </w:pPr>
    </w:p>
    <w:p w:rsidR="008A07E9" w:rsidRDefault="008A07E9" w:rsidP="008A07E9">
      <w:pPr>
        <w:shd w:val="clear" w:color="auto" w:fill="FFFFFF" w:themeFill="background1"/>
        <w:tabs>
          <w:tab w:val="left" w:pos="0"/>
        </w:tabs>
        <w:jc w:val="center"/>
        <w:rPr>
          <w:color w:val="000000"/>
          <w:sz w:val="24"/>
          <w:szCs w:val="24"/>
        </w:rPr>
      </w:pPr>
      <w:r>
        <w:rPr>
          <w:b/>
          <w:color w:val="000000"/>
          <w:sz w:val="24"/>
          <w:szCs w:val="24"/>
        </w:rPr>
        <w:t>8.  Адреса, реквизиты и подписи Сторон</w:t>
      </w:r>
    </w:p>
    <w:p w:rsidR="008A07E9" w:rsidRDefault="008A07E9" w:rsidP="008A07E9">
      <w:pPr>
        <w:shd w:val="clear" w:color="auto" w:fill="FFFFFF" w:themeFill="background1"/>
        <w:tabs>
          <w:tab w:val="left" w:pos="0"/>
        </w:tabs>
        <w:jc w:val="both"/>
        <w:rPr>
          <w:b/>
          <w:color w:val="000000"/>
          <w:sz w:val="24"/>
          <w:szCs w:val="24"/>
        </w:rPr>
      </w:pPr>
      <w:r>
        <w:rPr>
          <w:color w:val="000000"/>
          <w:sz w:val="24"/>
          <w:szCs w:val="24"/>
        </w:rPr>
        <w:tab/>
      </w:r>
      <w:r>
        <w:rPr>
          <w:b/>
          <w:color w:val="000000"/>
          <w:sz w:val="24"/>
          <w:szCs w:val="24"/>
        </w:rPr>
        <w:t xml:space="preserve"> </w:t>
      </w:r>
    </w:p>
    <w:tbl>
      <w:tblPr>
        <w:tblW w:w="0" w:type="auto"/>
        <w:jc w:val="center"/>
        <w:tblLook w:val="04A0" w:firstRow="1" w:lastRow="0" w:firstColumn="1" w:lastColumn="0" w:noHBand="0" w:noVBand="1"/>
      </w:tblPr>
      <w:tblGrid>
        <w:gridCol w:w="4672"/>
        <w:gridCol w:w="4673"/>
      </w:tblGrid>
      <w:tr w:rsidR="008A07E9" w:rsidTr="00672D3C">
        <w:trPr>
          <w:jc w:val="center"/>
        </w:trPr>
        <w:tc>
          <w:tcPr>
            <w:tcW w:w="467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8A07E9" w:rsidRDefault="008A07E9" w:rsidP="00672D3C">
            <w:pPr>
              <w:jc w:val="both"/>
              <w:rPr>
                <w:sz w:val="26"/>
                <w:szCs w:val="26"/>
                <w:lang w:eastAsia="en-US"/>
              </w:rPr>
            </w:pPr>
            <w:r>
              <w:rPr>
                <w:sz w:val="26"/>
                <w:szCs w:val="26"/>
                <w:lang w:eastAsia="en-US"/>
              </w:rPr>
              <w:t>677000, РС (Я), г. Якутск, пр. Ленина, д. 15</w:t>
            </w:r>
          </w:p>
          <w:p w:rsidR="008A07E9" w:rsidRDefault="008A07E9" w:rsidP="00672D3C">
            <w:pPr>
              <w:jc w:val="both"/>
              <w:rPr>
                <w:sz w:val="26"/>
                <w:szCs w:val="26"/>
                <w:lang w:eastAsia="en-US"/>
              </w:rPr>
            </w:pPr>
            <w:r>
              <w:rPr>
                <w:sz w:val="26"/>
                <w:szCs w:val="26"/>
                <w:lang w:eastAsia="en-US"/>
              </w:rPr>
              <w:t>ИНН 1435133907 КПП 143501001</w:t>
            </w:r>
          </w:p>
          <w:p w:rsidR="008A07E9" w:rsidRDefault="008A07E9" w:rsidP="00672D3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8A07E9" w:rsidRDefault="008A07E9" w:rsidP="00672D3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8A07E9" w:rsidRDefault="008A07E9" w:rsidP="00672D3C">
            <w:pPr>
              <w:jc w:val="both"/>
              <w:rPr>
                <w:sz w:val="26"/>
                <w:szCs w:val="26"/>
                <w:lang w:eastAsia="en-US"/>
              </w:rPr>
            </w:pPr>
            <w:r>
              <w:rPr>
                <w:sz w:val="26"/>
                <w:szCs w:val="26"/>
                <w:lang w:eastAsia="en-US"/>
              </w:rPr>
              <w:t>БИК 049805001</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Глава</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8A07E9" w:rsidRDefault="008A07E9" w:rsidP="00672D3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8A07E9" w:rsidRDefault="008A07E9" w:rsidP="00672D3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sz w:val="26"/>
                <w:szCs w:val="26"/>
                <w:lang w:eastAsia="en-US"/>
              </w:rPr>
            </w:pPr>
            <w:r>
              <w:rPr>
                <w:b/>
                <w:sz w:val="26"/>
                <w:szCs w:val="26"/>
                <w:lang w:eastAsia="en-US"/>
              </w:rPr>
              <w:t xml:space="preserve">Сторона 2. </w:t>
            </w: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r>
              <w:rPr>
                <w:sz w:val="26"/>
                <w:szCs w:val="26"/>
                <w:lang w:eastAsia="en-US"/>
              </w:rPr>
              <w:t>_____________________</w:t>
            </w:r>
          </w:p>
          <w:p w:rsidR="008A07E9" w:rsidRDefault="008A07E9" w:rsidP="00672D3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8A07E9" w:rsidRDefault="008A07E9" w:rsidP="008A07E9">
      <w:pPr>
        <w:shd w:val="clear" w:color="auto" w:fill="FFFFFF" w:themeFill="background1"/>
        <w:tabs>
          <w:tab w:val="left" w:pos="0"/>
        </w:tabs>
        <w:jc w:val="both"/>
        <w:rPr>
          <w:sz w:val="24"/>
          <w:szCs w:val="24"/>
        </w:rPr>
      </w:pPr>
    </w:p>
    <w:p w:rsidR="008A07E9" w:rsidRDefault="008A07E9" w:rsidP="008A07E9">
      <w:pPr>
        <w:shd w:val="clear" w:color="auto" w:fill="FFFFFF" w:themeFill="background1"/>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0110EC" w:rsidRDefault="000110EC" w:rsidP="008A07E9">
      <w:pPr>
        <w:shd w:val="clear" w:color="auto" w:fill="FFFFFF" w:themeFill="background1"/>
        <w:jc w:val="right"/>
        <w:rPr>
          <w:sz w:val="24"/>
          <w:szCs w:val="24"/>
        </w:rPr>
      </w:pPr>
    </w:p>
    <w:p w:rsidR="008A07E9" w:rsidRDefault="008A07E9" w:rsidP="00A77EC1">
      <w:pPr>
        <w:pageBreakBefore/>
        <w:shd w:val="clear" w:color="auto" w:fill="FFFFFF" w:themeFill="background1"/>
        <w:jc w:val="right"/>
        <w:rPr>
          <w:sz w:val="24"/>
          <w:szCs w:val="24"/>
        </w:rPr>
      </w:pPr>
      <w:r>
        <w:rPr>
          <w:sz w:val="24"/>
          <w:szCs w:val="24"/>
        </w:rPr>
        <w:t xml:space="preserve">Приложение № 1 </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8A07E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w:t>
      </w:r>
      <w:r w:rsidR="0020029B">
        <w:rPr>
          <w:sz w:val="24"/>
          <w:szCs w:val="24"/>
        </w:rPr>
        <w:t>75</w:t>
      </w:r>
      <w:r>
        <w:rPr>
          <w:sz w:val="24"/>
          <w:szCs w:val="24"/>
        </w:rPr>
        <w:t>»</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__________ 20</w:t>
      </w:r>
      <w:r w:rsidR="000110EC">
        <w:rPr>
          <w:sz w:val="24"/>
          <w:szCs w:val="24"/>
        </w:rPr>
        <w:t>20</w:t>
      </w:r>
      <w:r>
        <w:rPr>
          <w:sz w:val="24"/>
          <w:szCs w:val="24"/>
        </w:rPr>
        <w:t xml:space="preserve"> г. № ______</w:t>
      </w: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p>
    <w:p w:rsidR="008A07E9" w:rsidRPr="006D5BF3" w:rsidRDefault="008A07E9" w:rsidP="008A07E9">
      <w:pPr>
        <w:shd w:val="clear" w:color="auto" w:fill="FFFFFF" w:themeFill="background1"/>
        <w:jc w:val="center"/>
        <w:rPr>
          <w:b/>
          <w:sz w:val="24"/>
          <w:szCs w:val="24"/>
        </w:rPr>
      </w:pPr>
      <w:r w:rsidRPr="006D5BF3">
        <w:rPr>
          <w:b/>
          <w:sz w:val="24"/>
          <w:szCs w:val="24"/>
        </w:rPr>
        <w:t>Протокол аукциона на право заключения договора о застроенной территории</w:t>
      </w: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right"/>
        <w:rPr>
          <w:sz w:val="24"/>
          <w:szCs w:val="24"/>
        </w:rPr>
      </w:pPr>
    </w:p>
    <w:p w:rsidR="008A07E9" w:rsidRDefault="008A07E9" w:rsidP="00A77EC1">
      <w:pPr>
        <w:pageBreakBefore/>
        <w:shd w:val="clear" w:color="auto" w:fill="FFFFFF" w:themeFill="background1"/>
        <w:jc w:val="right"/>
        <w:rPr>
          <w:sz w:val="24"/>
          <w:szCs w:val="24"/>
        </w:rPr>
      </w:pPr>
      <w:r>
        <w:rPr>
          <w:sz w:val="24"/>
          <w:szCs w:val="24"/>
        </w:rPr>
        <w:t>Приложение № 2</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8A07E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w:t>
      </w:r>
      <w:r w:rsidR="00A01D99">
        <w:rPr>
          <w:sz w:val="24"/>
          <w:szCs w:val="24"/>
        </w:rPr>
        <w:t>75</w:t>
      </w:r>
      <w:r>
        <w:rPr>
          <w:sz w:val="24"/>
          <w:szCs w:val="24"/>
        </w:rPr>
        <w:t>»</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__________ 20</w:t>
      </w:r>
      <w:r w:rsidR="00A01D99">
        <w:rPr>
          <w:sz w:val="24"/>
          <w:szCs w:val="24"/>
        </w:rPr>
        <w:t>20</w:t>
      </w:r>
      <w:r>
        <w:rPr>
          <w:sz w:val="24"/>
          <w:szCs w:val="24"/>
        </w:rPr>
        <w:t xml:space="preserve"> г. № ______</w:t>
      </w:r>
    </w:p>
    <w:p w:rsidR="008A07E9" w:rsidRPr="00977E4C"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4"/>
          <w:szCs w:val="24"/>
        </w:rPr>
      </w:pPr>
      <w:r w:rsidRPr="00977E4C">
        <w:rPr>
          <w:b/>
          <w:bCs/>
          <w:sz w:val="24"/>
          <w:szCs w:val="24"/>
        </w:rPr>
        <w:t xml:space="preserve">Распоряжение Окружной </w:t>
      </w:r>
      <w:r w:rsidRPr="00977E4C">
        <w:rPr>
          <w:b/>
          <w:sz w:val="24"/>
          <w:szCs w:val="24"/>
        </w:rPr>
        <w:t>ад</w:t>
      </w:r>
      <w:r w:rsidR="000110EC">
        <w:rPr>
          <w:b/>
          <w:sz w:val="24"/>
          <w:szCs w:val="24"/>
        </w:rPr>
        <w:t>министрации города Якутска от 04</w:t>
      </w:r>
      <w:r w:rsidRPr="00977E4C">
        <w:rPr>
          <w:b/>
          <w:sz w:val="24"/>
          <w:szCs w:val="24"/>
        </w:rPr>
        <w:t xml:space="preserve"> </w:t>
      </w:r>
      <w:r w:rsidR="000110EC">
        <w:rPr>
          <w:b/>
          <w:sz w:val="24"/>
          <w:szCs w:val="24"/>
        </w:rPr>
        <w:t>феврал</w:t>
      </w:r>
      <w:r w:rsidRPr="00977E4C">
        <w:rPr>
          <w:b/>
          <w:sz w:val="24"/>
          <w:szCs w:val="24"/>
        </w:rPr>
        <w:t>я 20</w:t>
      </w:r>
      <w:r w:rsidR="000110EC">
        <w:rPr>
          <w:b/>
          <w:sz w:val="24"/>
          <w:szCs w:val="24"/>
        </w:rPr>
        <w:t>20</w:t>
      </w:r>
      <w:r w:rsidRPr="00977E4C">
        <w:rPr>
          <w:b/>
          <w:sz w:val="24"/>
          <w:szCs w:val="24"/>
        </w:rPr>
        <w:t xml:space="preserve"> года № 1</w:t>
      </w:r>
      <w:r w:rsidR="000110EC">
        <w:rPr>
          <w:b/>
          <w:sz w:val="24"/>
          <w:szCs w:val="24"/>
        </w:rPr>
        <w:t>3</w:t>
      </w:r>
      <w:r w:rsidRPr="00977E4C">
        <w:rPr>
          <w:b/>
          <w:sz w:val="24"/>
          <w:szCs w:val="24"/>
        </w:rPr>
        <w:t>4р “О развитии застроенной территор</w:t>
      </w:r>
      <w:r w:rsidR="000110EC">
        <w:rPr>
          <w:b/>
          <w:sz w:val="24"/>
          <w:szCs w:val="24"/>
        </w:rPr>
        <w:t>ии в границах части квартала “75</w:t>
      </w:r>
      <w:r w:rsidRPr="00977E4C">
        <w:rPr>
          <w:b/>
          <w:sz w:val="24"/>
          <w:szCs w:val="24"/>
        </w:rPr>
        <w:t>” городского округа “город Якутска”</w:t>
      </w:r>
    </w:p>
    <w:p w:rsidR="008A07E9" w:rsidRPr="00977E4C"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ind w:left="-1418" w:right="-426"/>
        <w:jc w:val="center"/>
        <w:rPr>
          <w:b/>
          <w:sz w:val="28"/>
          <w:szCs w:val="28"/>
        </w:rPr>
      </w:pPr>
    </w:p>
    <w:p w:rsidR="000110EC" w:rsidRDefault="000110EC" w:rsidP="008A07E9">
      <w:pPr>
        <w:shd w:val="clear" w:color="auto" w:fill="FFFFFF" w:themeFill="background1"/>
        <w:ind w:left="-1418" w:right="-426"/>
        <w:jc w:val="center"/>
        <w:rPr>
          <w:b/>
          <w:sz w:val="28"/>
          <w:szCs w:val="28"/>
        </w:rPr>
      </w:pPr>
    </w:p>
    <w:p w:rsidR="000110EC" w:rsidRDefault="000110EC" w:rsidP="008A07E9">
      <w:pPr>
        <w:shd w:val="clear" w:color="auto" w:fill="FFFFFF" w:themeFill="background1"/>
        <w:ind w:left="-1418" w:right="-426"/>
        <w:jc w:val="center"/>
        <w:rPr>
          <w:b/>
          <w:sz w:val="28"/>
          <w:szCs w:val="28"/>
        </w:rPr>
      </w:pPr>
    </w:p>
    <w:p w:rsidR="008A07E9" w:rsidRDefault="008A07E9" w:rsidP="008A07E9">
      <w:pPr>
        <w:shd w:val="clear" w:color="auto" w:fill="FFFFFF" w:themeFill="background1"/>
        <w:ind w:left="-1418" w:right="-568"/>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ind w:left="-1418" w:right="-568"/>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8A07E9">
      <w:pPr>
        <w:shd w:val="clear" w:color="auto" w:fill="FFFFFF" w:themeFill="background1"/>
        <w:jc w:val="center"/>
        <w:rPr>
          <w:b/>
          <w:sz w:val="28"/>
          <w:szCs w:val="28"/>
        </w:rPr>
      </w:pPr>
    </w:p>
    <w:p w:rsidR="008A07E9" w:rsidRDefault="008A07E9" w:rsidP="00A77EC1">
      <w:pPr>
        <w:pageBreakBefore/>
        <w:shd w:val="clear" w:color="auto" w:fill="FFFFFF" w:themeFill="background1"/>
        <w:jc w:val="right"/>
        <w:rPr>
          <w:sz w:val="24"/>
          <w:szCs w:val="24"/>
        </w:rPr>
      </w:pPr>
      <w:r>
        <w:rPr>
          <w:sz w:val="24"/>
          <w:szCs w:val="24"/>
        </w:rPr>
        <w:t xml:space="preserve">Приложение № 3 </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8A07E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w:t>
      </w:r>
      <w:r w:rsidR="00A01D99">
        <w:rPr>
          <w:sz w:val="24"/>
          <w:szCs w:val="24"/>
        </w:rPr>
        <w:t>75</w:t>
      </w:r>
      <w:r>
        <w:rPr>
          <w:sz w:val="24"/>
          <w:szCs w:val="24"/>
        </w:rPr>
        <w:t xml:space="preserve">»  </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 xml:space="preserve"> ____________20</w:t>
      </w:r>
      <w:r w:rsidR="00A01D99">
        <w:rPr>
          <w:sz w:val="24"/>
          <w:szCs w:val="24"/>
        </w:rPr>
        <w:t>20</w:t>
      </w:r>
      <w:r>
        <w:rPr>
          <w:sz w:val="24"/>
          <w:szCs w:val="24"/>
        </w:rPr>
        <w:t xml:space="preserve"> г. № ______</w:t>
      </w:r>
    </w:p>
    <w:p w:rsidR="008A07E9" w:rsidRDefault="008A07E9" w:rsidP="008A07E9">
      <w:pPr>
        <w:shd w:val="clear" w:color="auto" w:fill="FFFFFF" w:themeFill="background1"/>
      </w:pPr>
    </w:p>
    <w:p w:rsidR="008A07E9" w:rsidRDefault="008A07E9" w:rsidP="008A07E9">
      <w:pPr>
        <w:shd w:val="clear" w:color="auto" w:fill="FFFFFF" w:themeFill="background1"/>
      </w:pPr>
    </w:p>
    <w:p w:rsidR="008A07E9" w:rsidRDefault="008A07E9" w:rsidP="008A07E9">
      <w:pPr>
        <w:shd w:val="clear" w:color="auto" w:fill="FFFFFF" w:themeFill="background1"/>
        <w:jc w:val="center"/>
        <w:rPr>
          <w:b/>
          <w:sz w:val="28"/>
          <w:szCs w:val="28"/>
        </w:rPr>
      </w:pPr>
      <w:r>
        <w:rPr>
          <w:b/>
          <w:sz w:val="28"/>
          <w:szCs w:val="28"/>
        </w:rPr>
        <w:t>Акт о реализации договора</w:t>
      </w:r>
    </w:p>
    <w:p w:rsidR="008A07E9" w:rsidRDefault="008A07E9" w:rsidP="008A07E9">
      <w:pPr>
        <w:shd w:val="clear" w:color="auto" w:fill="FFFFFF" w:themeFill="background1"/>
      </w:pPr>
    </w:p>
    <w:p w:rsidR="008A07E9" w:rsidRDefault="008A07E9" w:rsidP="008A07E9">
      <w:pPr>
        <w:shd w:val="clear" w:color="auto" w:fill="FFFFFF" w:themeFill="background1"/>
        <w:jc w:val="both"/>
        <w:rPr>
          <w:sz w:val="24"/>
          <w:szCs w:val="24"/>
        </w:rPr>
      </w:pPr>
      <w:r>
        <w:tab/>
      </w:r>
      <w:r>
        <w:rPr>
          <w:sz w:val="24"/>
          <w:szCs w:val="24"/>
        </w:rPr>
        <w:t xml:space="preserve">Окружная администрация городского округа «город Якутск», именуемая в дальнейшем Сторона 1, в лице главы городского округа «город Якутск» </w:t>
      </w:r>
      <w:proofErr w:type="spellStart"/>
      <w:r>
        <w:rPr>
          <w:sz w:val="24"/>
          <w:szCs w:val="24"/>
        </w:rPr>
        <w:t>Авксентьевой</w:t>
      </w:r>
      <w:proofErr w:type="spellEnd"/>
      <w:r>
        <w:rPr>
          <w:sz w:val="24"/>
          <w:szCs w:val="24"/>
        </w:rPr>
        <w:t xml:space="preserve"> </w:t>
      </w:r>
      <w:proofErr w:type="spellStart"/>
      <w:r>
        <w:rPr>
          <w:sz w:val="24"/>
          <w:szCs w:val="24"/>
        </w:rPr>
        <w:t>Сарданы</w:t>
      </w:r>
      <w:proofErr w:type="spellEnd"/>
      <w:r>
        <w:rPr>
          <w:sz w:val="24"/>
          <w:szCs w:val="24"/>
        </w:rPr>
        <w:t xml:space="preserve"> Владимировны, действующей на основании Устава городского округа «город Якутск», с одной стороны, и ________________________________________________________________именуем(ый)ое в дальнейшем Сторона 2, в лице ______________________________________ действующего на основании _____________, с другой стороны,  составили настоящий акт о нижеследующем:</w:t>
      </w:r>
    </w:p>
    <w:p w:rsidR="008A07E9" w:rsidRDefault="008A07E9" w:rsidP="008A07E9">
      <w:pPr>
        <w:numPr>
          <w:ilvl w:val="0"/>
          <w:numId w:val="4"/>
        </w:numPr>
        <w:shd w:val="clear" w:color="auto" w:fill="FFFFFF" w:themeFill="background1"/>
        <w:jc w:val="both"/>
        <w:rPr>
          <w:sz w:val="24"/>
          <w:szCs w:val="24"/>
        </w:rPr>
      </w:pPr>
      <w:r>
        <w:rPr>
          <w:sz w:val="24"/>
          <w:szCs w:val="24"/>
        </w:rPr>
        <w:t xml:space="preserve">Календарным план-графиком </w:t>
      </w:r>
      <w:proofErr w:type="gramStart"/>
      <w:r>
        <w:rPr>
          <w:sz w:val="24"/>
          <w:szCs w:val="24"/>
        </w:rPr>
        <w:t>строительства  исполнен</w:t>
      </w:r>
      <w:proofErr w:type="gramEnd"/>
      <w:r>
        <w:rPr>
          <w:sz w:val="24"/>
          <w:szCs w:val="24"/>
        </w:rPr>
        <w:t xml:space="preserve"> в следующем объеме </w:t>
      </w:r>
    </w:p>
    <w:p w:rsidR="008A07E9" w:rsidRDefault="008A07E9" w:rsidP="008A07E9">
      <w:pPr>
        <w:shd w:val="clear" w:color="auto" w:fill="FFFFFF" w:themeFill="background1"/>
        <w:jc w:val="both"/>
        <w:rPr>
          <w:sz w:val="26"/>
          <w:szCs w:val="26"/>
        </w:rPr>
      </w:pPr>
    </w:p>
    <w:tbl>
      <w:tblPr>
        <w:tblW w:w="0" w:type="auto"/>
        <w:tblLook w:val="04A0" w:firstRow="1" w:lastRow="0" w:firstColumn="1" w:lastColumn="0" w:noHBand="0" w:noVBand="1"/>
      </w:tblPr>
      <w:tblGrid>
        <w:gridCol w:w="406"/>
        <w:gridCol w:w="1450"/>
        <w:gridCol w:w="1411"/>
        <w:gridCol w:w="1411"/>
        <w:gridCol w:w="1411"/>
        <w:gridCol w:w="1409"/>
        <w:gridCol w:w="1163"/>
        <w:gridCol w:w="684"/>
      </w:tblGrid>
      <w:tr w:rsidR="008A07E9" w:rsidTr="00672D3C">
        <w:tc>
          <w:tcPr>
            <w:tcW w:w="562"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 xml:space="preserve">Наименование объекта капитального строительства </w:t>
            </w:r>
          </w:p>
        </w:tc>
        <w:tc>
          <w:tcPr>
            <w:tcW w:w="1547"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Описание объекта капитального строительства (______)</w:t>
            </w:r>
          </w:p>
        </w:tc>
        <w:tc>
          <w:tcPr>
            <w:tcW w:w="1547"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Срок начала строительства объекта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Срок окончания строительства объекта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Срок ввода объекта в эксплуатацию</w:t>
            </w:r>
          </w:p>
        </w:tc>
        <w:tc>
          <w:tcPr>
            <w:tcW w:w="1207"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 xml:space="preserve">Адрес снесенного объекта </w:t>
            </w:r>
          </w:p>
        </w:tc>
        <w:tc>
          <w:tcPr>
            <w:tcW w:w="1068" w:type="dxa"/>
            <w:tcBorders>
              <w:top w:val="single" w:sz="4" w:space="0" w:color="auto"/>
              <w:left w:val="single" w:sz="4" w:space="0" w:color="auto"/>
              <w:bottom w:val="single" w:sz="4" w:space="0" w:color="auto"/>
              <w:right w:val="single" w:sz="4" w:space="0" w:color="auto"/>
            </w:tcBorders>
            <w:vAlign w:val="center"/>
            <w:hideMark/>
          </w:tcPr>
          <w:p w:rsidR="008A07E9" w:rsidRDefault="008A07E9" w:rsidP="00672D3C">
            <w:pPr>
              <w:shd w:val="clear" w:color="auto" w:fill="FFFFFF" w:themeFill="background1"/>
              <w:jc w:val="center"/>
              <w:rPr>
                <w:lang w:eastAsia="en-US"/>
              </w:rPr>
            </w:pPr>
            <w:r>
              <w:rPr>
                <w:lang w:eastAsia="en-US"/>
              </w:rPr>
              <w:t>Срок сноса</w:t>
            </w: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r w:rsidR="008A07E9" w:rsidTr="00672D3C">
        <w:tc>
          <w:tcPr>
            <w:tcW w:w="56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lang w:eastAsia="en-US"/>
              </w:rPr>
            </w:pPr>
          </w:p>
        </w:tc>
      </w:tr>
    </w:tbl>
    <w:p w:rsidR="008A07E9" w:rsidRDefault="008A07E9" w:rsidP="008A07E9">
      <w:pPr>
        <w:shd w:val="clear" w:color="auto" w:fill="FFFFFF" w:themeFill="background1"/>
        <w:jc w:val="both"/>
        <w:rPr>
          <w:sz w:val="26"/>
          <w:szCs w:val="26"/>
        </w:rPr>
      </w:pPr>
    </w:p>
    <w:p w:rsidR="008A07E9" w:rsidRDefault="008A07E9" w:rsidP="008A07E9">
      <w:pPr>
        <w:shd w:val="clear" w:color="auto" w:fill="FFFFFF" w:themeFill="background1"/>
        <w:ind w:firstLine="708"/>
        <w:jc w:val="both"/>
        <w:rPr>
          <w:sz w:val="26"/>
          <w:szCs w:val="26"/>
        </w:rPr>
      </w:pPr>
      <w:r>
        <w:rPr>
          <w:sz w:val="26"/>
          <w:szCs w:val="26"/>
        </w:rPr>
        <w:t>В соответствии с договором развития застроенной территории в границах части квартала «</w:t>
      </w:r>
      <w:r w:rsidR="00A01D99">
        <w:rPr>
          <w:sz w:val="26"/>
          <w:szCs w:val="26"/>
        </w:rPr>
        <w:t>75</w:t>
      </w:r>
      <w:r>
        <w:rPr>
          <w:sz w:val="26"/>
          <w:szCs w:val="26"/>
        </w:rPr>
        <w:t>» городского округа «город Якутск» от ___________ года строительство объектов капитального строительства должны быть построены в срок до «31» декабря 202</w:t>
      </w:r>
      <w:r w:rsidR="004E48E0">
        <w:rPr>
          <w:sz w:val="26"/>
          <w:szCs w:val="26"/>
        </w:rPr>
        <w:t>8</w:t>
      </w:r>
      <w:r>
        <w:rPr>
          <w:sz w:val="26"/>
          <w:szCs w:val="26"/>
        </w:rPr>
        <w:t xml:space="preserve"> года, фактически построены «____» _________ 20___ года.</w:t>
      </w:r>
    </w:p>
    <w:p w:rsidR="008A07E9" w:rsidRDefault="008A07E9" w:rsidP="008A07E9">
      <w:pPr>
        <w:shd w:val="clear" w:color="auto" w:fill="FFFFFF" w:themeFill="background1"/>
        <w:jc w:val="right"/>
        <w:rPr>
          <w:sz w:val="24"/>
          <w:szCs w:val="24"/>
        </w:rPr>
      </w:pPr>
    </w:p>
    <w:tbl>
      <w:tblPr>
        <w:tblW w:w="0" w:type="auto"/>
        <w:jc w:val="center"/>
        <w:tblLook w:val="04A0" w:firstRow="1" w:lastRow="0" w:firstColumn="1" w:lastColumn="0" w:noHBand="0" w:noVBand="1"/>
      </w:tblPr>
      <w:tblGrid>
        <w:gridCol w:w="4672"/>
        <w:gridCol w:w="4673"/>
      </w:tblGrid>
      <w:tr w:rsidR="008A07E9" w:rsidTr="00672D3C">
        <w:trPr>
          <w:jc w:val="center"/>
        </w:trPr>
        <w:tc>
          <w:tcPr>
            <w:tcW w:w="467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8A07E9" w:rsidRDefault="008A07E9" w:rsidP="00672D3C">
            <w:pPr>
              <w:jc w:val="both"/>
              <w:rPr>
                <w:sz w:val="26"/>
                <w:szCs w:val="26"/>
                <w:lang w:eastAsia="en-US"/>
              </w:rPr>
            </w:pPr>
            <w:r>
              <w:rPr>
                <w:sz w:val="26"/>
                <w:szCs w:val="26"/>
                <w:lang w:eastAsia="en-US"/>
              </w:rPr>
              <w:t>677000, РС (Я), г. Якутск, пр. Ленина, д. 15</w:t>
            </w:r>
          </w:p>
          <w:p w:rsidR="008A07E9" w:rsidRDefault="008A07E9" w:rsidP="00672D3C">
            <w:pPr>
              <w:jc w:val="both"/>
              <w:rPr>
                <w:sz w:val="26"/>
                <w:szCs w:val="26"/>
                <w:lang w:eastAsia="en-US"/>
              </w:rPr>
            </w:pPr>
            <w:r>
              <w:rPr>
                <w:sz w:val="26"/>
                <w:szCs w:val="26"/>
                <w:lang w:eastAsia="en-US"/>
              </w:rPr>
              <w:t>ИНН 1435133907 КПП 143501001</w:t>
            </w:r>
          </w:p>
          <w:p w:rsidR="008A07E9" w:rsidRDefault="008A07E9" w:rsidP="00672D3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8A07E9" w:rsidRDefault="008A07E9" w:rsidP="00672D3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8A07E9" w:rsidRDefault="008A07E9" w:rsidP="00672D3C">
            <w:pPr>
              <w:jc w:val="both"/>
              <w:rPr>
                <w:sz w:val="26"/>
                <w:szCs w:val="26"/>
                <w:lang w:eastAsia="en-US"/>
              </w:rPr>
            </w:pPr>
            <w:r>
              <w:rPr>
                <w:sz w:val="26"/>
                <w:szCs w:val="26"/>
                <w:lang w:eastAsia="en-US"/>
              </w:rPr>
              <w:t>БИК 049805001</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Глава</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8A07E9" w:rsidRDefault="008A07E9" w:rsidP="00672D3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8A07E9" w:rsidRDefault="008A07E9" w:rsidP="00672D3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sz w:val="26"/>
                <w:szCs w:val="26"/>
                <w:lang w:eastAsia="en-US"/>
              </w:rPr>
            </w:pPr>
            <w:r>
              <w:rPr>
                <w:b/>
                <w:sz w:val="26"/>
                <w:szCs w:val="26"/>
                <w:lang w:eastAsia="en-US"/>
              </w:rPr>
              <w:t xml:space="preserve">Сторона 2. </w:t>
            </w: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r>
              <w:rPr>
                <w:sz w:val="26"/>
                <w:szCs w:val="26"/>
                <w:lang w:eastAsia="en-US"/>
              </w:rPr>
              <w:t>_____________________</w:t>
            </w:r>
          </w:p>
          <w:p w:rsidR="008A07E9" w:rsidRDefault="008A07E9" w:rsidP="00672D3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r>
        <w:rPr>
          <w:sz w:val="24"/>
          <w:szCs w:val="24"/>
        </w:rPr>
        <w:t>Приложение № 4</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8A07E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w:t>
      </w:r>
      <w:r w:rsidR="00A01D99">
        <w:rPr>
          <w:sz w:val="24"/>
          <w:szCs w:val="24"/>
        </w:rPr>
        <w:t>75</w:t>
      </w:r>
      <w:r>
        <w:rPr>
          <w:sz w:val="24"/>
          <w:szCs w:val="24"/>
        </w:rPr>
        <w:t xml:space="preserve">» </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 xml:space="preserve"> ___________20</w:t>
      </w:r>
      <w:r w:rsidR="00A01D99">
        <w:rPr>
          <w:sz w:val="24"/>
          <w:szCs w:val="24"/>
        </w:rPr>
        <w:t>20</w:t>
      </w:r>
      <w:r>
        <w:rPr>
          <w:sz w:val="24"/>
          <w:szCs w:val="24"/>
        </w:rPr>
        <w:t xml:space="preserve"> г. № ______</w:t>
      </w:r>
    </w:p>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jc w:val="right"/>
      </w:pPr>
    </w:p>
    <w:p w:rsidR="008A07E9" w:rsidRDefault="008A07E9" w:rsidP="008A07E9">
      <w:pPr>
        <w:shd w:val="clear" w:color="auto" w:fill="FFFFFF" w:themeFill="background1"/>
        <w:jc w:val="right"/>
        <w:rPr>
          <w:b/>
        </w:rPr>
      </w:pPr>
    </w:p>
    <w:p w:rsidR="008A07E9" w:rsidRDefault="008A07E9" w:rsidP="008A07E9">
      <w:pPr>
        <w:shd w:val="clear" w:color="auto" w:fill="FFFFFF" w:themeFill="background1"/>
        <w:jc w:val="center"/>
        <w:rPr>
          <w:b/>
          <w:sz w:val="28"/>
          <w:szCs w:val="28"/>
        </w:rPr>
      </w:pPr>
      <w:r>
        <w:rPr>
          <w:b/>
          <w:sz w:val="28"/>
          <w:szCs w:val="28"/>
        </w:rPr>
        <w:t xml:space="preserve">Перечень адресов зданий, сооружений, признанных аварийными и подлежащими сносу, а также неудовлетворительного и ветхого состояния по состоянию на 01 </w:t>
      </w:r>
      <w:r w:rsidR="00A01D99">
        <w:rPr>
          <w:b/>
          <w:sz w:val="28"/>
          <w:szCs w:val="28"/>
        </w:rPr>
        <w:t>январ</w:t>
      </w:r>
      <w:r>
        <w:rPr>
          <w:b/>
          <w:sz w:val="28"/>
          <w:szCs w:val="28"/>
        </w:rPr>
        <w:t>я 20</w:t>
      </w:r>
      <w:r w:rsidR="00A01D99">
        <w:rPr>
          <w:b/>
          <w:sz w:val="28"/>
          <w:szCs w:val="28"/>
        </w:rPr>
        <w:t>20</w:t>
      </w:r>
      <w:r>
        <w:rPr>
          <w:b/>
          <w:sz w:val="28"/>
          <w:szCs w:val="28"/>
        </w:rPr>
        <w:t xml:space="preserve"> года</w:t>
      </w:r>
    </w:p>
    <w:p w:rsidR="008A07E9" w:rsidRDefault="008A07E9" w:rsidP="008A07E9">
      <w:pPr>
        <w:shd w:val="clear" w:color="auto" w:fill="FFFFFF" w:themeFill="background1"/>
        <w:jc w:val="center"/>
        <w:rPr>
          <w:b/>
          <w:sz w:val="28"/>
          <w:szCs w:val="28"/>
        </w:rPr>
      </w:pPr>
      <w:r>
        <w:rPr>
          <w:b/>
          <w:sz w:val="28"/>
          <w:szCs w:val="28"/>
        </w:rPr>
        <w:t>(</w:t>
      </w:r>
      <w:proofErr w:type="gramStart"/>
      <w:r>
        <w:rPr>
          <w:b/>
          <w:sz w:val="28"/>
          <w:szCs w:val="28"/>
        </w:rPr>
        <w:t>в</w:t>
      </w:r>
      <w:proofErr w:type="gramEnd"/>
      <w:r>
        <w:rPr>
          <w:b/>
          <w:sz w:val="28"/>
          <w:szCs w:val="28"/>
        </w:rPr>
        <w:t xml:space="preserve"> границах части квартала «</w:t>
      </w:r>
      <w:r w:rsidR="00A01D99">
        <w:rPr>
          <w:b/>
          <w:sz w:val="28"/>
          <w:szCs w:val="28"/>
        </w:rPr>
        <w:t>75</w:t>
      </w:r>
      <w:r>
        <w:rPr>
          <w:b/>
          <w:sz w:val="28"/>
          <w:szCs w:val="28"/>
        </w:rPr>
        <w:t>» городского округа «город Якутск»)</w:t>
      </w:r>
    </w:p>
    <w:p w:rsidR="008A07E9" w:rsidRDefault="008A07E9" w:rsidP="008A07E9">
      <w:pPr>
        <w:shd w:val="clear" w:color="auto" w:fill="FFFFFF" w:themeFill="background1"/>
        <w:jc w:val="center"/>
        <w:rPr>
          <w:sz w:val="28"/>
          <w:szCs w:val="28"/>
        </w:rPr>
      </w:pPr>
    </w:p>
    <w:tbl>
      <w:tblPr>
        <w:tblStyle w:val="a6"/>
        <w:tblpPr w:leftFromText="180" w:rightFromText="180" w:vertAnchor="text" w:horzAnchor="margin" w:tblpXSpec="center" w:tblpY="200"/>
        <w:tblW w:w="9765" w:type="dxa"/>
        <w:tblLayout w:type="fixed"/>
        <w:tblLook w:val="04A0" w:firstRow="1" w:lastRow="0" w:firstColumn="1" w:lastColumn="0" w:noHBand="0" w:noVBand="1"/>
      </w:tblPr>
      <w:tblGrid>
        <w:gridCol w:w="417"/>
        <w:gridCol w:w="1421"/>
        <w:gridCol w:w="747"/>
        <w:gridCol w:w="1084"/>
        <w:gridCol w:w="1084"/>
        <w:gridCol w:w="677"/>
        <w:gridCol w:w="1491"/>
        <w:gridCol w:w="948"/>
        <w:gridCol w:w="948"/>
        <w:gridCol w:w="948"/>
      </w:tblGrid>
      <w:tr w:rsidR="008A07E9" w:rsidRPr="00AF6B02" w:rsidTr="00672D3C">
        <w:trPr>
          <w:trHeight w:val="1521"/>
        </w:trPr>
        <w:tc>
          <w:tcPr>
            <w:tcW w:w="417"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w:t>
            </w:r>
          </w:p>
        </w:tc>
        <w:tc>
          <w:tcPr>
            <w:tcW w:w="1421"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Улица</w:t>
            </w:r>
          </w:p>
        </w:tc>
        <w:tc>
          <w:tcPr>
            <w:tcW w:w="747"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Номер дома</w:t>
            </w:r>
          </w:p>
        </w:tc>
        <w:tc>
          <w:tcPr>
            <w:tcW w:w="1084"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Год постройки</w:t>
            </w:r>
          </w:p>
        </w:tc>
        <w:tc>
          <w:tcPr>
            <w:tcW w:w="1084"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Площадь дома, общая</w:t>
            </w:r>
          </w:p>
        </w:tc>
        <w:tc>
          <w:tcPr>
            <w:tcW w:w="677"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Этажность</w:t>
            </w:r>
          </w:p>
        </w:tc>
        <w:tc>
          <w:tcPr>
            <w:tcW w:w="1491"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Акты распоряжений на основании которого признаны аварийными</w:t>
            </w:r>
          </w:p>
        </w:tc>
        <w:tc>
          <w:tcPr>
            <w:tcW w:w="948"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Кол-во квартир</w:t>
            </w:r>
          </w:p>
        </w:tc>
        <w:tc>
          <w:tcPr>
            <w:tcW w:w="948"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 xml:space="preserve">Кол-во </w:t>
            </w:r>
            <w:r>
              <w:rPr>
                <w:rFonts w:ascii="Times New Roman" w:hAnsi="Times New Roman" w:cs="Times New Roman"/>
                <w:sz w:val="20"/>
                <w:szCs w:val="20"/>
              </w:rPr>
              <w:t>зарегистрированных граждан</w:t>
            </w:r>
          </w:p>
        </w:tc>
        <w:tc>
          <w:tcPr>
            <w:tcW w:w="948" w:type="dxa"/>
            <w:vAlign w:val="center"/>
          </w:tcPr>
          <w:p w:rsidR="008A07E9" w:rsidRPr="00AF6B02" w:rsidRDefault="008A07E9" w:rsidP="00672D3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Кол-во приватизированных</w:t>
            </w:r>
          </w:p>
        </w:tc>
      </w:tr>
      <w:tr w:rsidR="008A07E9" w:rsidRPr="00AF6B02" w:rsidTr="00672D3C">
        <w:trPr>
          <w:trHeight w:val="443"/>
        </w:trPr>
        <w:tc>
          <w:tcPr>
            <w:tcW w:w="417" w:type="dxa"/>
            <w:vAlign w:val="center"/>
          </w:tcPr>
          <w:p w:rsidR="008A07E9" w:rsidRPr="00C42F76" w:rsidRDefault="008A07E9" w:rsidP="00672D3C">
            <w:pPr>
              <w:pStyle w:val="a5"/>
              <w:ind w:left="0"/>
              <w:jc w:val="center"/>
              <w:rPr>
                <w:rFonts w:ascii="Times New Roman" w:hAnsi="Times New Roman" w:cs="Times New Roman"/>
                <w:sz w:val="20"/>
                <w:szCs w:val="20"/>
              </w:rPr>
            </w:pPr>
            <w:r w:rsidRPr="00C42F76">
              <w:rPr>
                <w:rFonts w:ascii="Times New Roman" w:hAnsi="Times New Roman" w:cs="Times New Roman"/>
                <w:sz w:val="20"/>
                <w:szCs w:val="20"/>
              </w:rPr>
              <w:t>1.</w:t>
            </w:r>
          </w:p>
        </w:tc>
        <w:tc>
          <w:tcPr>
            <w:tcW w:w="1421" w:type="dxa"/>
            <w:vAlign w:val="center"/>
          </w:tcPr>
          <w:p w:rsidR="008A07E9" w:rsidRPr="00AF6B02" w:rsidRDefault="00A01D99" w:rsidP="00672D3C">
            <w:pPr>
              <w:jc w:val="center"/>
              <w:rPr>
                <w:color w:val="000000"/>
              </w:rPr>
            </w:pPr>
            <w:proofErr w:type="spellStart"/>
            <w:r>
              <w:rPr>
                <w:color w:val="000000"/>
              </w:rPr>
              <w:t>Ильменская</w:t>
            </w:r>
            <w:proofErr w:type="spellEnd"/>
          </w:p>
        </w:tc>
        <w:tc>
          <w:tcPr>
            <w:tcW w:w="747" w:type="dxa"/>
            <w:vAlign w:val="center"/>
          </w:tcPr>
          <w:p w:rsidR="008A07E9" w:rsidRPr="00AF6B02" w:rsidRDefault="00A01D99" w:rsidP="00672D3C">
            <w:pPr>
              <w:jc w:val="center"/>
              <w:rPr>
                <w:color w:val="000000"/>
              </w:rPr>
            </w:pPr>
            <w:r>
              <w:rPr>
                <w:color w:val="000000"/>
              </w:rPr>
              <w:t>57</w:t>
            </w:r>
          </w:p>
        </w:tc>
        <w:tc>
          <w:tcPr>
            <w:tcW w:w="1084" w:type="dxa"/>
            <w:vAlign w:val="center"/>
          </w:tcPr>
          <w:p w:rsidR="008A07E9" w:rsidRPr="00AF6B02" w:rsidRDefault="00A01D99" w:rsidP="00672D3C">
            <w:pPr>
              <w:jc w:val="center"/>
              <w:rPr>
                <w:color w:val="000000"/>
              </w:rPr>
            </w:pPr>
            <w:r>
              <w:rPr>
                <w:color w:val="000000"/>
              </w:rPr>
              <w:t>1985</w:t>
            </w:r>
          </w:p>
        </w:tc>
        <w:tc>
          <w:tcPr>
            <w:tcW w:w="1084" w:type="dxa"/>
            <w:vAlign w:val="center"/>
          </w:tcPr>
          <w:p w:rsidR="008A07E9" w:rsidRPr="00AF6B02" w:rsidRDefault="00A01D99" w:rsidP="00672D3C">
            <w:pPr>
              <w:jc w:val="center"/>
              <w:rPr>
                <w:color w:val="000000"/>
              </w:rPr>
            </w:pPr>
            <w:r>
              <w:rPr>
                <w:color w:val="000000"/>
              </w:rPr>
              <w:t>489,20</w:t>
            </w:r>
          </w:p>
        </w:tc>
        <w:tc>
          <w:tcPr>
            <w:tcW w:w="677" w:type="dxa"/>
            <w:vAlign w:val="center"/>
          </w:tcPr>
          <w:p w:rsidR="008A07E9" w:rsidRPr="00AF6B02" w:rsidRDefault="008A07E9" w:rsidP="00672D3C">
            <w:pPr>
              <w:pStyle w:val="a5"/>
              <w:ind w:left="0"/>
              <w:jc w:val="center"/>
              <w:rPr>
                <w:rFonts w:ascii="Times New Roman" w:hAnsi="Times New Roman" w:cs="Times New Roman"/>
              </w:rPr>
            </w:pPr>
            <w:r w:rsidRPr="00AF6B02">
              <w:rPr>
                <w:rFonts w:ascii="Times New Roman" w:hAnsi="Times New Roman" w:cs="Times New Roman"/>
              </w:rPr>
              <w:t>2</w:t>
            </w:r>
          </w:p>
        </w:tc>
        <w:tc>
          <w:tcPr>
            <w:tcW w:w="1491" w:type="dxa"/>
            <w:vAlign w:val="center"/>
          </w:tcPr>
          <w:p w:rsidR="008A07E9" w:rsidRPr="00AF6B02" w:rsidRDefault="008A07E9" w:rsidP="00A01D99">
            <w:pPr>
              <w:jc w:val="center"/>
              <w:rPr>
                <w:color w:val="000000"/>
              </w:rPr>
            </w:pPr>
            <w:r w:rsidRPr="00C10BB7">
              <w:rPr>
                <w:color w:val="000000"/>
              </w:rPr>
              <w:t xml:space="preserve">№ </w:t>
            </w:r>
            <w:r w:rsidR="00A01D99">
              <w:rPr>
                <w:color w:val="000000"/>
              </w:rPr>
              <w:t>2069</w:t>
            </w:r>
            <w:r w:rsidRPr="00C10BB7">
              <w:rPr>
                <w:color w:val="000000"/>
              </w:rPr>
              <w:t xml:space="preserve">р от </w:t>
            </w:r>
            <w:r w:rsidR="00A01D99">
              <w:rPr>
                <w:color w:val="000000"/>
              </w:rPr>
              <w:t>2</w:t>
            </w:r>
            <w:r w:rsidRPr="00C10BB7">
              <w:rPr>
                <w:color w:val="000000"/>
              </w:rPr>
              <w:t>6.</w:t>
            </w:r>
            <w:r w:rsidR="00A01D99">
              <w:rPr>
                <w:color w:val="000000"/>
              </w:rPr>
              <w:t>12</w:t>
            </w:r>
            <w:r w:rsidRPr="00C10BB7">
              <w:rPr>
                <w:color w:val="000000"/>
              </w:rPr>
              <w:t>.2019 г.</w:t>
            </w:r>
          </w:p>
        </w:tc>
        <w:tc>
          <w:tcPr>
            <w:tcW w:w="948" w:type="dxa"/>
            <w:vAlign w:val="center"/>
          </w:tcPr>
          <w:p w:rsidR="008A07E9" w:rsidRPr="00AF6B02" w:rsidRDefault="00A01D99" w:rsidP="00672D3C">
            <w:pPr>
              <w:jc w:val="center"/>
              <w:rPr>
                <w:color w:val="000000"/>
              </w:rPr>
            </w:pPr>
            <w:r>
              <w:rPr>
                <w:color w:val="000000"/>
              </w:rPr>
              <w:t>8</w:t>
            </w:r>
          </w:p>
        </w:tc>
        <w:tc>
          <w:tcPr>
            <w:tcW w:w="948" w:type="dxa"/>
            <w:vAlign w:val="center"/>
          </w:tcPr>
          <w:p w:rsidR="008A07E9" w:rsidRPr="00AF6B02" w:rsidRDefault="00A01D99" w:rsidP="00672D3C">
            <w:pPr>
              <w:jc w:val="center"/>
              <w:rPr>
                <w:color w:val="000000"/>
              </w:rPr>
            </w:pPr>
            <w:r>
              <w:rPr>
                <w:color w:val="000000"/>
              </w:rPr>
              <w:t>-</w:t>
            </w:r>
          </w:p>
        </w:tc>
        <w:tc>
          <w:tcPr>
            <w:tcW w:w="948" w:type="dxa"/>
            <w:vAlign w:val="center"/>
          </w:tcPr>
          <w:p w:rsidR="008A07E9" w:rsidRPr="00AF6B02" w:rsidRDefault="00A01D99" w:rsidP="00672D3C">
            <w:pPr>
              <w:jc w:val="center"/>
              <w:rPr>
                <w:color w:val="000000"/>
              </w:rPr>
            </w:pPr>
            <w:r>
              <w:rPr>
                <w:color w:val="000000"/>
              </w:rPr>
              <w:t>-</w:t>
            </w:r>
          </w:p>
        </w:tc>
      </w:tr>
      <w:tr w:rsidR="008A07E9" w:rsidRPr="00AF6B02" w:rsidTr="00672D3C">
        <w:trPr>
          <w:trHeight w:val="457"/>
        </w:trPr>
        <w:tc>
          <w:tcPr>
            <w:tcW w:w="417" w:type="dxa"/>
            <w:vAlign w:val="center"/>
          </w:tcPr>
          <w:p w:rsidR="008A07E9" w:rsidRPr="00C42F76" w:rsidRDefault="008A07E9" w:rsidP="00672D3C">
            <w:pPr>
              <w:pStyle w:val="a5"/>
              <w:ind w:left="0"/>
              <w:jc w:val="center"/>
              <w:rPr>
                <w:rFonts w:ascii="Times New Roman" w:hAnsi="Times New Roman" w:cs="Times New Roman"/>
                <w:sz w:val="20"/>
                <w:szCs w:val="20"/>
              </w:rPr>
            </w:pPr>
            <w:r w:rsidRPr="00C42F76">
              <w:rPr>
                <w:rFonts w:ascii="Times New Roman" w:hAnsi="Times New Roman" w:cs="Times New Roman"/>
                <w:sz w:val="20"/>
                <w:szCs w:val="20"/>
              </w:rPr>
              <w:t>2.</w:t>
            </w:r>
          </w:p>
        </w:tc>
        <w:tc>
          <w:tcPr>
            <w:tcW w:w="1421" w:type="dxa"/>
            <w:vAlign w:val="center"/>
          </w:tcPr>
          <w:p w:rsidR="008A07E9" w:rsidRPr="00AF6B02" w:rsidRDefault="00A01D99" w:rsidP="00672D3C">
            <w:pPr>
              <w:jc w:val="center"/>
              <w:rPr>
                <w:color w:val="000000"/>
              </w:rPr>
            </w:pPr>
            <w:proofErr w:type="spellStart"/>
            <w:r>
              <w:rPr>
                <w:color w:val="000000"/>
              </w:rPr>
              <w:t>Ильменская</w:t>
            </w:r>
            <w:proofErr w:type="spellEnd"/>
          </w:p>
        </w:tc>
        <w:tc>
          <w:tcPr>
            <w:tcW w:w="747" w:type="dxa"/>
            <w:vAlign w:val="center"/>
          </w:tcPr>
          <w:p w:rsidR="008A07E9" w:rsidRPr="00AF6B02" w:rsidRDefault="00A01D99" w:rsidP="00672D3C">
            <w:pPr>
              <w:jc w:val="center"/>
              <w:rPr>
                <w:color w:val="000000"/>
              </w:rPr>
            </w:pPr>
            <w:r>
              <w:rPr>
                <w:color w:val="000000"/>
              </w:rPr>
              <w:t>57/9</w:t>
            </w:r>
          </w:p>
        </w:tc>
        <w:tc>
          <w:tcPr>
            <w:tcW w:w="1084" w:type="dxa"/>
            <w:vAlign w:val="center"/>
          </w:tcPr>
          <w:p w:rsidR="008A07E9" w:rsidRPr="00AF6B02" w:rsidRDefault="00A01D99" w:rsidP="00672D3C">
            <w:pPr>
              <w:jc w:val="center"/>
              <w:rPr>
                <w:color w:val="000000"/>
              </w:rPr>
            </w:pPr>
            <w:r>
              <w:rPr>
                <w:color w:val="000000"/>
              </w:rPr>
              <w:t>1989</w:t>
            </w:r>
          </w:p>
        </w:tc>
        <w:tc>
          <w:tcPr>
            <w:tcW w:w="1084" w:type="dxa"/>
            <w:vAlign w:val="center"/>
          </w:tcPr>
          <w:p w:rsidR="008A07E9" w:rsidRPr="00AF6B02" w:rsidRDefault="00A01D99" w:rsidP="00672D3C">
            <w:pPr>
              <w:jc w:val="center"/>
              <w:rPr>
                <w:color w:val="000000"/>
              </w:rPr>
            </w:pPr>
            <w:r>
              <w:rPr>
                <w:color w:val="000000"/>
              </w:rPr>
              <w:t>509,40</w:t>
            </w:r>
          </w:p>
        </w:tc>
        <w:tc>
          <w:tcPr>
            <w:tcW w:w="677" w:type="dxa"/>
            <w:vAlign w:val="center"/>
          </w:tcPr>
          <w:p w:rsidR="008A07E9" w:rsidRPr="00AF6B02" w:rsidRDefault="008A07E9" w:rsidP="00672D3C">
            <w:pPr>
              <w:pStyle w:val="a5"/>
              <w:ind w:left="0"/>
              <w:jc w:val="center"/>
              <w:rPr>
                <w:rFonts w:ascii="Times New Roman" w:hAnsi="Times New Roman" w:cs="Times New Roman"/>
              </w:rPr>
            </w:pPr>
            <w:r w:rsidRPr="00AF6B02">
              <w:rPr>
                <w:rFonts w:ascii="Times New Roman" w:hAnsi="Times New Roman" w:cs="Times New Roman"/>
              </w:rPr>
              <w:t>2</w:t>
            </w:r>
          </w:p>
        </w:tc>
        <w:tc>
          <w:tcPr>
            <w:tcW w:w="1491" w:type="dxa"/>
            <w:vAlign w:val="center"/>
          </w:tcPr>
          <w:p w:rsidR="008A07E9" w:rsidRPr="000D7546" w:rsidRDefault="008A07E9" w:rsidP="00A01D99">
            <w:pPr>
              <w:jc w:val="center"/>
              <w:rPr>
                <w:color w:val="000000"/>
              </w:rPr>
            </w:pPr>
            <w:r>
              <w:rPr>
                <w:color w:val="000000"/>
              </w:rPr>
              <w:t>№ 2</w:t>
            </w:r>
            <w:r w:rsidR="00A01D99">
              <w:rPr>
                <w:color w:val="000000"/>
              </w:rPr>
              <w:t>069</w:t>
            </w:r>
            <w:r>
              <w:rPr>
                <w:color w:val="000000"/>
              </w:rPr>
              <w:t xml:space="preserve">р от </w:t>
            </w:r>
            <w:r w:rsidR="00A01D99">
              <w:rPr>
                <w:color w:val="000000"/>
              </w:rPr>
              <w:t>26</w:t>
            </w:r>
            <w:r w:rsidRPr="00805E84">
              <w:rPr>
                <w:color w:val="000000"/>
              </w:rPr>
              <w:t>.</w:t>
            </w:r>
            <w:r>
              <w:rPr>
                <w:color w:val="000000"/>
              </w:rPr>
              <w:t>12</w:t>
            </w:r>
            <w:r w:rsidRPr="00805E84">
              <w:rPr>
                <w:color w:val="000000"/>
              </w:rPr>
              <w:t>.201</w:t>
            </w:r>
            <w:r w:rsidR="00A01D99">
              <w:rPr>
                <w:color w:val="000000"/>
              </w:rPr>
              <w:t>9</w:t>
            </w:r>
            <w:r w:rsidRPr="00805E84">
              <w:rPr>
                <w:color w:val="000000"/>
              </w:rPr>
              <w:t xml:space="preserve"> г.</w:t>
            </w:r>
          </w:p>
        </w:tc>
        <w:tc>
          <w:tcPr>
            <w:tcW w:w="948" w:type="dxa"/>
            <w:vAlign w:val="center"/>
          </w:tcPr>
          <w:p w:rsidR="008A07E9" w:rsidRPr="00AF6B02" w:rsidRDefault="00A01D99" w:rsidP="00672D3C">
            <w:pPr>
              <w:jc w:val="center"/>
              <w:rPr>
                <w:color w:val="000000"/>
              </w:rPr>
            </w:pPr>
            <w:r>
              <w:rPr>
                <w:color w:val="000000"/>
              </w:rPr>
              <w:t>8</w:t>
            </w:r>
          </w:p>
        </w:tc>
        <w:tc>
          <w:tcPr>
            <w:tcW w:w="948" w:type="dxa"/>
            <w:vAlign w:val="center"/>
          </w:tcPr>
          <w:p w:rsidR="008A07E9" w:rsidRPr="00AF6B02" w:rsidRDefault="00A01D99" w:rsidP="00672D3C">
            <w:pPr>
              <w:jc w:val="center"/>
              <w:rPr>
                <w:color w:val="000000"/>
              </w:rPr>
            </w:pPr>
            <w:r>
              <w:rPr>
                <w:color w:val="000000"/>
              </w:rPr>
              <w:t>-</w:t>
            </w:r>
          </w:p>
        </w:tc>
        <w:tc>
          <w:tcPr>
            <w:tcW w:w="948" w:type="dxa"/>
            <w:vAlign w:val="center"/>
          </w:tcPr>
          <w:p w:rsidR="008A07E9" w:rsidRPr="00AF6B02" w:rsidRDefault="00A01D99" w:rsidP="00672D3C">
            <w:pPr>
              <w:jc w:val="center"/>
              <w:rPr>
                <w:color w:val="000000"/>
              </w:rPr>
            </w:pPr>
            <w:r>
              <w:rPr>
                <w:color w:val="000000"/>
              </w:rPr>
              <w:t>-</w:t>
            </w:r>
          </w:p>
        </w:tc>
      </w:tr>
    </w:tbl>
    <w:p w:rsidR="008A07E9" w:rsidRPr="00AF6B02" w:rsidRDefault="008A07E9" w:rsidP="008A07E9">
      <w:pPr>
        <w:shd w:val="clear" w:color="auto" w:fill="FFFFFF" w:themeFill="background1"/>
        <w:jc w:val="center"/>
        <w:rPr>
          <w:sz w:val="28"/>
          <w:szCs w:val="28"/>
        </w:rPr>
      </w:pPr>
    </w:p>
    <w:p w:rsidR="008A07E9" w:rsidRDefault="008A07E9" w:rsidP="008A07E9">
      <w:pPr>
        <w:shd w:val="clear" w:color="auto" w:fill="FFFFFF" w:themeFill="background1"/>
        <w:jc w:val="center"/>
        <w:rPr>
          <w:sz w:val="28"/>
          <w:szCs w:val="28"/>
        </w:rPr>
      </w:pPr>
    </w:p>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8A07E9" w:rsidTr="00672D3C">
        <w:trPr>
          <w:jc w:val="center"/>
        </w:trPr>
        <w:tc>
          <w:tcPr>
            <w:tcW w:w="467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8A07E9" w:rsidRDefault="008A07E9" w:rsidP="00672D3C">
            <w:pPr>
              <w:jc w:val="both"/>
              <w:rPr>
                <w:sz w:val="26"/>
                <w:szCs w:val="26"/>
                <w:lang w:eastAsia="en-US"/>
              </w:rPr>
            </w:pPr>
            <w:r>
              <w:rPr>
                <w:sz w:val="26"/>
                <w:szCs w:val="26"/>
                <w:lang w:eastAsia="en-US"/>
              </w:rPr>
              <w:t>677000, РС (Я), г. Якутск, пр. Ленина, д. 15</w:t>
            </w:r>
          </w:p>
          <w:p w:rsidR="008A07E9" w:rsidRDefault="008A07E9" w:rsidP="00672D3C">
            <w:pPr>
              <w:jc w:val="both"/>
              <w:rPr>
                <w:sz w:val="26"/>
                <w:szCs w:val="26"/>
                <w:lang w:eastAsia="en-US"/>
              </w:rPr>
            </w:pPr>
            <w:r>
              <w:rPr>
                <w:sz w:val="26"/>
                <w:szCs w:val="26"/>
                <w:lang w:eastAsia="en-US"/>
              </w:rPr>
              <w:t>ИНН 1435133907 КПП 143501001</w:t>
            </w:r>
          </w:p>
          <w:p w:rsidR="008A07E9" w:rsidRDefault="008A07E9" w:rsidP="00672D3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8A07E9" w:rsidRDefault="008A07E9" w:rsidP="00672D3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8A07E9" w:rsidRDefault="008A07E9" w:rsidP="00672D3C">
            <w:pPr>
              <w:jc w:val="both"/>
              <w:rPr>
                <w:sz w:val="26"/>
                <w:szCs w:val="26"/>
                <w:lang w:eastAsia="en-US"/>
              </w:rPr>
            </w:pPr>
            <w:r>
              <w:rPr>
                <w:sz w:val="26"/>
                <w:szCs w:val="26"/>
                <w:lang w:eastAsia="en-US"/>
              </w:rPr>
              <w:t>БИК 049805001</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Глава</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8A07E9" w:rsidRDefault="008A07E9" w:rsidP="00672D3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8A07E9" w:rsidRDefault="008A07E9" w:rsidP="00672D3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sz w:val="26"/>
                <w:szCs w:val="26"/>
                <w:lang w:eastAsia="en-US"/>
              </w:rPr>
            </w:pPr>
            <w:r>
              <w:rPr>
                <w:b/>
                <w:sz w:val="26"/>
                <w:szCs w:val="26"/>
                <w:lang w:eastAsia="en-US"/>
              </w:rPr>
              <w:t xml:space="preserve">Сторона 2. </w:t>
            </w: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r>
              <w:rPr>
                <w:sz w:val="26"/>
                <w:szCs w:val="26"/>
                <w:lang w:eastAsia="en-US"/>
              </w:rPr>
              <w:t>_____________________</w:t>
            </w:r>
          </w:p>
          <w:p w:rsidR="008A07E9" w:rsidRDefault="008A07E9" w:rsidP="00672D3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p>
    <w:p w:rsidR="00A01D99" w:rsidRDefault="00A01D99" w:rsidP="008A07E9">
      <w:pPr>
        <w:shd w:val="clear" w:color="auto" w:fill="FFFFFF" w:themeFill="background1"/>
        <w:jc w:val="right"/>
        <w:rPr>
          <w:sz w:val="24"/>
          <w:szCs w:val="24"/>
        </w:rPr>
      </w:pPr>
    </w:p>
    <w:p w:rsidR="00A01D99" w:rsidRDefault="00A01D99" w:rsidP="008A07E9">
      <w:pPr>
        <w:shd w:val="clear" w:color="auto" w:fill="FFFFFF" w:themeFill="background1"/>
        <w:jc w:val="right"/>
        <w:rPr>
          <w:sz w:val="24"/>
          <w:szCs w:val="24"/>
        </w:rPr>
      </w:pPr>
    </w:p>
    <w:p w:rsidR="00A01D99" w:rsidRDefault="00A01D99" w:rsidP="00A01D99">
      <w:pPr>
        <w:shd w:val="clear" w:color="auto" w:fill="FFFFFF" w:themeFill="background1"/>
        <w:jc w:val="right"/>
        <w:rPr>
          <w:sz w:val="24"/>
          <w:szCs w:val="24"/>
        </w:rPr>
      </w:pPr>
      <w:r>
        <w:rPr>
          <w:sz w:val="24"/>
          <w:szCs w:val="24"/>
        </w:rPr>
        <w:t>Приложение № 5</w:t>
      </w:r>
    </w:p>
    <w:p w:rsidR="00A01D99" w:rsidRDefault="00A01D99" w:rsidP="00A01D9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A01D99" w:rsidRDefault="00A01D99" w:rsidP="00A01D9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A01D99" w:rsidRDefault="00A01D99" w:rsidP="00A01D9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«75» </w:t>
      </w:r>
    </w:p>
    <w:p w:rsidR="00A01D99" w:rsidRDefault="00A01D99" w:rsidP="00A01D9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A01D99" w:rsidRDefault="00A01D99" w:rsidP="00A01D99">
      <w:pPr>
        <w:shd w:val="clear" w:color="auto" w:fill="FFFFFF" w:themeFill="background1"/>
        <w:jc w:val="right"/>
        <w:rPr>
          <w:sz w:val="24"/>
          <w:szCs w:val="24"/>
        </w:rPr>
      </w:pPr>
      <w:proofErr w:type="gramStart"/>
      <w:r>
        <w:rPr>
          <w:sz w:val="24"/>
          <w:szCs w:val="24"/>
        </w:rPr>
        <w:t>от</w:t>
      </w:r>
      <w:proofErr w:type="gramEnd"/>
      <w:r>
        <w:rPr>
          <w:sz w:val="24"/>
          <w:szCs w:val="24"/>
        </w:rPr>
        <w:t xml:space="preserve"> ___________2020 г. № ______</w:t>
      </w:r>
    </w:p>
    <w:p w:rsidR="00A01D99" w:rsidRDefault="00A01D99" w:rsidP="00A01D99">
      <w:pPr>
        <w:shd w:val="clear" w:color="auto" w:fill="FFFFFF" w:themeFill="background1"/>
        <w:rPr>
          <w:sz w:val="24"/>
          <w:szCs w:val="24"/>
        </w:rPr>
      </w:pPr>
    </w:p>
    <w:p w:rsidR="00A01D99" w:rsidRDefault="00A01D99" w:rsidP="00A01D99">
      <w:pPr>
        <w:shd w:val="clear" w:color="auto" w:fill="FFFFFF" w:themeFill="background1"/>
        <w:rPr>
          <w:sz w:val="24"/>
          <w:szCs w:val="24"/>
        </w:rPr>
      </w:pPr>
    </w:p>
    <w:p w:rsidR="00A01D99" w:rsidRDefault="00A01D99" w:rsidP="00A01D99">
      <w:pPr>
        <w:shd w:val="clear" w:color="auto" w:fill="FFFFFF" w:themeFill="background1"/>
        <w:jc w:val="right"/>
      </w:pPr>
    </w:p>
    <w:p w:rsidR="00A01D99" w:rsidRDefault="00A01D99" w:rsidP="00A01D99">
      <w:pPr>
        <w:shd w:val="clear" w:color="auto" w:fill="FFFFFF" w:themeFill="background1"/>
        <w:jc w:val="right"/>
        <w:rPr>
          <w:b/>
        </w:rPr>
      </w:pPr>
    </w:p>
    <w:p w:rsidR="00A01D99" w:rsidRPr="005B7788" w:rsidRDefault="00A01D99" w:rsidP="00A01D99">
      <w:pPr>
        <w:shd w:val="clear" w:color="auto" w:fill="FFFFFF" w:themeFill="background1"/>
        <w:jc w:val="center"/>
        <w:rPr>
          <w:b/>
          <w:sz w:val="28"/>
          <w:szCs w:val="28"/>
        </w:rPr>
      </w:pPr>
      <w:r w:rsidRPr="005B7788">
        <w:rPr>
          <w:b/>
          <w:sz w:val="28"/>
          <w:szCs w:val="28"/>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p>
    <w:p w:rsidR="00A01D99" w:rsidRPr="005B7788" w:rsidRDefault="00A01D99" w:rsidP="00A01D99">
      <w:pPr>
        <w:shd w:val="clear" w:color="auto" w:fill="FFFFFF" w:themeFill="background1"/>
        <w:jc w:val="center"/>
        <w:rPr>
          <w:b/>
          <w:sz w:val="28"/>
          <w:szCs w:val="28"/>
        </w:rPr>
      </w:pPr>
      <w:r w:rsidRPr="005B7788">
        <w:rPr>
          <w:b/>
          <w:sz w:val="28"/>
          <w:szCs w:val="28"/>
        </w:rPr>
        <w:t>(</w:t>
      </w:r>
      <w:proofErr w:type="gramStart"/>
      <w:r w:rsidRPr="005B7788">
        <w:rPr>
          <w:b/>
          <w:sz w:val="28"/>
          <w:szCs w:val="28"/>
        </w:rPr>
        <w:t>в</w:t>
      </w:r>
      <w:proofErr w:type="gramEnd"/>
      <w:r w:rsidRPr="005B7788">
        <w:rPr>
          <w:b/>
          <w:sz w:val="28"/>
          <w:szCs w:val="28"/>
        </w:rPr>
        <w:t xml:space="preserve"> границах части квартала </w:t>
      </w:r>
      <w:r>
        <w:rPr>
          <w:b/>
          <w:sz w:val="28"/>
          <w:szCs w:val="28"/>
        </w:rPr>
        <w:t>«75</w:t>
      </w:r>
      <w:r w:rsidRPr="005B7788">
        <w:rPr>
          <w:b/>
          <w:sz w:val="28"/>
          <w:szCs w:val="28"/>
        </w:rPr>
        <w:t>» городского округа «город Якутск»)</w:t>
      </w:r>
    </w:p>
    <w:p w:rsidR="00A01D99" w:rsidRDefault="00A01D99" w:rsidP="00A01D99">
      <w:pPr>
        <w:shd w:val="clear" w:color="auto" w:fill="FFFFFF" w:themeFill="background1"/>
        <w:jc w:val="center"/>
        <w:rPr>
          <w:sz w:val="28"/>
          <w:szCs w:val="28"/>
        </w:rPr>
      </w:pPr>
    </w:p>
    <w:tbl>
      <w:tblPr>
        <w:tblStyle w:val="a6"/>
        <w:tblpPr w:leftFromText="180" w:rightFromText="180" w:vertAnchor="text" w:horzAnchor="margin" w:tblpXSpec="center" w:tblpY="200"/>
        <w:tblW w:w="9646" w:type="dxa"/>
        <w:tblLayout w:type="fixed"/>
        <w:tblLook w:val="04A0" w:firstRow="1" w:lastRow="0" w:firstColumn="1" w:lastColumn="0" w:noHBand="0" w:noVBand="1"/>
      </w:tblPr>
      <w:tblGrid>
        <w:gridCol w:w="486"/>
        <w:gridCol w:w="1657"/>
        <w:gridCol w:w="871"/>
        <w:gridCol w:w="1264"/>
        <w:gridCol w:w="1264"/>
        <w:gridCol w:w="789"/>
        <w:gridCol w:w="1105"/>
        <w:gridCol w:w="1105"/>
        <w:gridCol w:w="1105"/>
      </w:tblGrid>
      <w:tr w:rsidR="00A01D99" w:rsidRPr="00AF6B02" w:rsidTr="00A01D99">
        <w:trPr>
          <w:trHeight w:val="1437"/>
        </w:trPr>
        <w:tc>
          <w:tcPr>
            <w:tcW w:w="486"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w:t>
            </w:r>
          </w:p>
        </w:tc>
        <w:tc>
          <w:tcPr>
            <w:tcW w:w="1657"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Улица</w:t>
            </w:r>
          </w:p>
        </w:tc>
        <w:tc>
          <w:tcPr>
            <w:tcW w:w="871"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Номер дома</w:t>
            </w:r>
          </w:p>
        </w:tc>
        <w:tc>
          <w:tcPr>
            <w:tcW w:w="1264"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Год постройки</w:t>
            </w:r>
          </w:p>
        </w:tc>
        <w:tc>
          <w:tcPr>
            <w:tcW w:w="1264"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Площадь дома, общая</w:t>
            </w:r>
          </w:p>
        </w:tc>
        <w:tc>
          <w:tcPr>
            <w:tcW w:w="789"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Этажность</w:t>
            </w:r>
          </w:p>
        </w:tc>
        <w:tc>
          <w:tcPr>
            <w:tcW w:w="1105"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Кол-во квартир</w:t>
            </w:r>
          </w:p>
        </w:tc>
        <w:tc>
          <w:tcPr>
            <w:tcW w:w="1105"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 xml:space="preserve">Кол-во </w:t>
            </w:r>
            <w:r>
              <w:rPr>
                <w:rFonts w:ascii="Times New Roman" w:hAnsi="Times New Roman" w:cs="Times New Roman"/>
                <w:sz w:val="20"/>
                <w:szCs w:val="20"/>
              </w:rPr>
              <w:t>зарегистрированных граждан</w:t>
            </w:r>
          </w:p>
        </w:tc>
        <w:tc>
          <w:tcPr>
            <w:tcW w:w="1105" w:type="dxa"/>
            <w:vAlign w:val="center"/>
          </w:tcPr>
          <w:p w:rsidR="00A01D99" w:rsidRPr="00AF6B02" w:rsidRDefault="00A01D99" w:rsidP="00A15E6C">
            <w:pPr>
              <w:pStyle w:val="a5"/>
              <w:ind w:left="0"/>
              <w:jc w:val="center"/>
              <w:rPr>
                <w:rFonts w:ascii="Times New Roman" w:hAnsi="Times New Roman" w:cs="Times New Roman"/>
                <w:sz w:val="20"/>
                <w:szCs w:val="20"/>
              </w:rPr>
            </w:pPr>
            <w:r w:rsidRPr="00AF6B02">
              <w:rPr>
                <w:rFonts w:ascii="Times New Roman" w:hAnsi="Times New Roman" w:cs="Times New Roman"/>
                <w:sz w:val="20"/>
                <w:szCs w:val="20"/>
              </w:rPr>
              <w:t>Кол-во приватизированных</w:t>
            </w:r>
          </w:p>
        </w:tc>
      </w:tr>
      <w:tr w:rsidR="00A01D99" w:rsidRPr="00AF6B02" w:rsidTr="00A01D99">
        <w:trPr>
          <w:trHeight w:val="418"/>
        </w:trPr>
        <w:tc>
          <w:tcPr>
            <w:tcW w:w="486" w:type="dxa"/>
            <w:vAlign w:val="center"/>
          </w:tcPr>
          <w:p w:rsidR="00A01D99" w:rsidRPr="00C42F76" w:rsidRDefault="00A01D99" w:rsidP="00A15E6C">
            <w:pPr>
              <w:pStyle w:val="a5"/>
              <w:ind w:left="0"/>
              <w:jc w:val="center"/>
              <w:rPr>
                <w:rFonts w:ascii="Times New Roman" w:hAnsi="Times New Roman" w:cs="Times New Roman"/>
                <w:sz w:val="20"/>
                <w:szCs w:val="20"/>
              </w:rPr>
            </w:pPr>
            <w:r w:rsidRPr="00C42F76">
              <w:rPr>
                <w:rFonts w:ascii="Times New Roman" w:hAnsi="Times New Roman" w:cs="Times New Roman"/>
                <w:sz w:val="20"/>
                <w:szCs w:val="20"/>
              </w:rPr>
              <w:t>1.</w:t>
            </w:r>
          </w:p>
        </w:tc>
        <w:tc>
          <w:tcPr>
            <w:tcW w:w="1657" w:type="dxa"/>
            <w:vAlign w:val="center"/>
          </w:tcPr>
          <w:p w:rsidR="00A01D99" w:rsidRPr="00AF6B02" w:rsidRDefault="00A01D99" w:rsidP="00A15E6C">
            <w:pPr>
              <w:jc w:val="center"/>
              <w:rPr>
                <w:color w:val="000000"/>
              </w:rPr>
            </w:pPr>
            <w:proofErr w:type="spellStart"/>
            <w:r>
              <w:rPr>
                <w:color w:val="000000"/>
              </w:rPr>
              <w:t>Ильменская</w:t>
            </w:r>
            <w:proofErr w:type="spellEnd"/>
          </w:p>
        </w:tc>
        <w:tc>
          <w:tcPr>
            <w:tcW w:w="871" w:type="dxa"/>
            <w:vAlign w:val="center"/>
          </w:tcPr>
          <w:p w:rsidR="00A01D99" w:rsidRPr="00AF6B02" w:rsidRDefault="00A01D99" w:rsidP="00A15E6C">
            <w:pPr>
              <w:jc w:val="center"/>
              <w:rPr>
                <w:color w:val="000000"/>
              </w:rPr>
            </w:pPr>
            <w:r>
              <w:rPr>
                <w:color w:val="000000"/>
              </w:rPr>
              <w:t>59</w:t>
            </w:r>
          </w:p>
        </w:tc>
        <w:tc>
          <w:tcPr>
            <w:tcW w:w="1264" w:type="dxa"/>
            <w:vAlign w:val="center"/>
          </w:tcPr>
          <w:p w:rsidR="00A01D99" w:rsidRPr="00AF6B02" w:rsidRDefault="00A01D99" w:rsidP="00A15E6C">
            <w:pPr>
              <w:jc w:val="center"/>
              <w:rPr>
                <w:color w:val="000000"/>
              </w:rPr>
            </w:pPr>
            <w:r>
              <w:rPr>
                <w:color w:val="000000"/>
              </w:rPr>
              <w:t>1990</w:t>
            </w:r>
          </w:p>
        </w:tc>
        <w:tc>
          <w:tcPr>
            <w:tcW w:w="1264" w:type="dxa"/>
            <w:vAlign w:val="center"/>
          </w:tcPr>
          <w:p w:rsidR="00A01D99" w:rsidRPr="00AF6B02" w:rsidRDefault="00A01D99" w:rsidP="00A15E6C">
            <w:pPr>
              <w:jc w:val="center"/>
              <w:rPr>
                <w:color w:val="000000"/>
              </w:rPr>
            </w:pPr>
            <w:r>
              <w:rPr>
                <w:color w:val="000000"/>
              </w:rPr>
              <w:t>495,70</w:t>
            </w:r>
          </w:p>
        </w:tc>
        <w:tc>
          <w:tcPr>
            <w:tcW w:w="789" w:type="dxa"/>
            <w:vAlign w:val="center"/>
          </w:tcPr>
          <w:p w:rsidR="00A01D99" w:rsidRPr="00AF6B02" w:rsidRDefault="00A01D99" w:rsidP="00A15E6C">
            <w:pPr>
              <w:pStyle w:val="a5"/>
              <w:ind w:left="0"/>
              <w:jc w:val="center"/>
              <w:rPr>
                <w:rFonts w:ascii="Times New Roman" w:hAnsi="Times New Roman" w:cs="Times New Roman"/>
              </w:rPr>
            </w:pPr>
            <w:r w:rsidRPr="00AF6B02">
              <w:rPr>
                <w:rFonts w:ascii="Times New Roman" w:hAnsi="Times New Roman" w:cs="Times New Roman"/>
              </w:rPr>
              <w:t>2</w:t>
            </w:r>
          </w:p>
        </w:tc>
        <w:tc>
          <w:tcPr>
            <w:tcW w:w="1105" w:type="dxa"/>
            <w:vAlign w:val="center"/>
          </w:tcPr>
          <w:p w:rsidR="00A01D99" w:rsidRPr="00AF6B02" w:rsidRDefault="00A01D99" w:rsidP="00A15E6C">
            <w:pPr>
              <w:jc w:val="center"/>
              <w:rPr>
                <w:color w:val="000000"/>
              </w:rPr>
            </w:pPr>
            <w:r>
              <w:rPr>
                <w:color w:val="000000"/>
              </w:rPr>
              <w:t>8</w:t>
            </w:r>
          </w:p>
        </w:tc>
        <w:tc>
          <w:tcPr>
            <w:tcW w:w="1105" w:type="dxa"/>
            <w:vAlign w:val="center"/>
          </w:tcPr>
          <w:p w:rsidR="00A01D99" w:rsidRPr="00AF6B02" w:rsidRDefault="00A01D99" w:rsidP="00A15E6C">
            <w:pPr>
              <w:jc w:val="center"/>
              <w:rPr>
                <w:color w:val="000000"/>
              </w:rPr>
            </w:pPr>
            <w:r>
              <w:rPr>
                <w:color w:val="000000"/>
              </w:rPr>
              <w:t>-</w:t>
            </w:r>
          </w:p>
        </w:tc>
        <w:tc>
          <w:tcPr>
            <w:tcW w:w="1105" w:type="dxa"/>
            <w:vAlign w:val="center"/>
          </w:tcPr>
          <w:p w:rsidR="00A01D99" w:rsidRPr="00AF6B02" w:rsidRDefault="00A01D99" w:rsidP="00A15E6C">
            <w:pPr>
              <w:jc w:val="center"/>
              <w:rPr>
                <w:color w:val="000000"/>
              </w:rPr>
            </w:pPr>
            <w:r>
              <w:rPr>
                <w:color w:val="000000"/>
              </w:rPr>
              <w:t>-</w:t>
            </w:r>
          </w:p>
        </w:tc>
      </w:tr>
      <w:tr w:rsidR="00A01D99" w:rsidRPr="00AF6B02" w:rsidTr="00A01D99">
        <w:trPr>
          <w:trHeight w:val="431"/>
        </w:trPr>
        <w:tc>
          <w:tcPr>
            <w:tcW w:w="486" w:type="dxa"/>
            <w:vAlign w:val="center"/>
          </w:tcPr>
          <w:p w:rsidR="00A01D99" w:rsidRPr="00C42F76" w:rsidRDefault="00A01D99" w:rsidP="00A15E6C">
            <w:pPr>
              <w:pStyle w:val="a5"/>
              <w:ind w:left="0"/>
              <w:jc w:val="center"/>
              <w:rPr>
                <w:rFonts w:ascii="Times New Roman" w:hAnsi="Times New Roman" w:cs="Times New Roman"/>
                <w:sz w:val="20"/>
                <w:szCs w:val="20"/>
              </w:rPr>
            </w:pPr>
            <w:r w:rsidRPr="00C42F76">
              <w:rPr>
                <w:rFonts w:ascii="Times New Roman" w:hAnsi="Times New Roman" w:cs="Times New Roman"/>
                <w:sz w:val="20"/>
                <w:szCs w:val="20"/>
              </w:rPr>
              <w:t>2.</w:t>
            </w:r>
          </w:p>
        </w:tc>
        <w:tc>
          <w:tcPr>
            <w:tcW w:w="1657" w:type="dxa"/>
            <w:vAlign w:val="center"/>
          </w:tcPr>
          <w:p w:rsidR="00A01D99" w:rsidRPr="00AF6B02" w:rsidRDefault="00A01D99" w:rsidP="00A15E6C">
            <w:pPr>
              <w:jc w:val="center"/>
              <w:rPr>
                <w:color w:val="000000"/>
              </w:rPr>
            </w:pPr>
            <w:proofErr w:type="spellStart"/>
            <w:r>
              <w:rPr>
                <w:color w:val="000000"/>
              </w:rPr>
              <w:t>Ильменская</w:t>
            </w:r>
            <w:proofErr w:type="spellEnd"/>
          </w:p>
        </w:tc>
        <w:tc>
          <w:tcPr>
            <w:tcW w:w="871" w:type="dxa"/>
            <w:vAlign w:val="center"/>
          </w:tcPr>
          <w:p w:rsidR="00A01D99" w:rsidRPr="00AF6B02" w:rsidRDefault="00A01D99" w:rsidP="00A15E6C">
            <w:pPr>
              <w:jc w:val="center"/>
              <w:rPr>
                <w:color w:val="000000"/>
              </w:rPr>
            </w:pPr>
            <w:r>
              <w:rPr>
                <w:color w:val="000000"/>
              </w:rPr>
              <w:t>61</w:t>
            </w:r>
          </w:p>
        </w:tc>
        <w:tc>
          <w:tcPr>
            <w:tcW w:w="1264" w:type="dxa"/>
            <w:vAlign w:val="center"/>
          </w:tcPr>
          <w:p w:rsidR="00A01D99" w:rsidRPr="00AF6B02" w:rsidRDefault="00A01D99" w:rsidP="00A15E6C">
            <w:pPr>
              <w:jc w:val="center"/>
              <w:rPr>
                <w:color w:val="000000"/>
              </w:rPr>
            </w:pPr>
            <w:r>
              <w:rPr>
                <w:color w:val="000000"/>
              </w:rPr>
              <w:t>1986</w:t>
            </w:r>
          </w:p>
        </w:tc>
        <w:tc>
          <w:tcPr>
            <w:tcW w:w="1264" w:type="dxa"/>
            <w:vAlign w:val="center"/>
          </w:tcPr>
          <w:p w:rsidR="00A01D99" w:rsidRPr="00AF6B02" w:rsidRDefault="00A01D99" w:rsidP="00A15E6C">
            <w:pPr>
              <w:jc w:val="center"/>
              <w:rPr>
                <w:color w:val="000000"/>
              </w:rPr>
            </w:pPr>
            <w:r>
              <w:rPr>
                <w:color w:val="000000"/>
              </w:rPr>
              <w:t>490,50</w:t>
            </w:r>
          </w:p>
        </w:tc>
        <w:tc>
          <w:tcPr>
            <w:tcW w:w="789" w:type="dxa"/>
            <w:vAlign w:val="center"/>
          </w:tcPr>
          <w:p w:rsidR="00A01D99" w:rsidRPr="00AF6B02" w:rsidRDefault="00A01D99" w:rsidP="00A15E6C">
            <w:pPr>
              <w:pStyle w:val="a5"/>
              <w:ind w:left="0"/>
              <w:jc w:val="center"/>
              <w:rPr>
                <w:rFonts w:ascii="Times New Roman" w:hAnsi="Times New Roman" w:cs="Times New Roman"/>
              </w:rPr>
            </w:pPr>
            <w:r w:rsidRPr="00AF6B02">
              <w:rPr>
                <w:rFonts w:ascii="Times New Roman" w:hAnsi="Times New Roman" w:cs="Times New Roman"/>
              </w:rPr>
              <w:t>2</w:t>
            </w:r>
          </w:p>
        </w:tc>
        <w:tc>
          <w:tcPr>
            <w:tcW w:w="1105" w:type="dxa"/>
            <w:vAlign w:val="center"/>
          </w:tcPr>
          <w:p w:rsidR="00A01D99" w:rsidRPr="00AF6B02" w:rsidRDefault="00A01D99" w:rsidP="00A15E6C">
            <w:pPr>
              <w:jc w:val="center"/>
              <w:rPr>
                <w:color w:val="000000"/>
              </w:rPr>
            </w:pPr>
            <w:r>
              <w:rPr>
                <w:color w:val="000000"/>
              </w:rPr>
              <w:t>8</w:t>
            </w:r>
          </w:p>
        </w:tc>
        <w:tc>
          <w:tcPr>
            <w:tcW w:w="1105" w:type="dxa"/>
            <w:vAlign w:val="center"/>
          </w:tcPr>
          <w:p w:rsidR="00A01D99" w:rsidRPr="00AF6B02" w:rsidRDefault="00A01D99" w:rsidP="00A15E6C">
            <w:pPr>
              <w:jc w:val="center"/>
              <w:rPr>
                <w:color w:val="000000"/>
              </w:rPr>
            </w:pPr>
            <w:r>
              <w:rPr>
                <w:color w:val="000000"/>
              </w:rPr>
              <w:t>-</w:t>
            </w:r>
          </w:p>
        </w:tc>
        <w:tc>
          <w:tcPr>
            <w:tcW w:w="1105" w:type="dxa"/>
            <w:vAlign w:val="center"/>
          </w:tcPr>
          <w:p w:rsidR="00A01D99" w:rsidRPr="00AF6B02" w:rsidRDefault="00A01D99" w:rsidP="00A15E6C">
            <w:pPr>
              <w:jc w:val="center"/>
              <w:rPr>
                <w:color w:val="000000"/>
              </w:rPr>
            </w:pPr>
            <w:r>
              <w:rPr>
                <w:color w:val="000000"/>
              </w:rPr>
              <w:t>-</w:t>
            </w:r>
          </w:p>
        </w:tc>
      </w:tr>
    </w:tbl>
    <w:p w:rsidR="00A01D99" w:rsidRPr="00AF6B02" w:rsidRDefault="00A01D99" w:rsidP="00A01D99">
      <w:pPr>
        <w:shd w:val="clear" w:color="auto" w:fill="FFFFFF" w:themeFill="background1"/>
        <w:jc w:val="center"/>
        <w:rPr>
          <w:sz w:val="28"/>
          <w:szCs w:val="28"/>
        </w:rPr>
      </w:pPr>
    </w:p>
    <w:p w:rsidR="00A01D99" w:rsidRDefault="00A01D99" w:rsidP="00A01D99">
      <w:pPr>
        <w:shd w:val="clear" w:color="auto" w:fill="FFFFFF" w:themeFill="background1"/>
        <w:jc w:val="center"/>
        <w:rPr>
          <w:sz w:val="28"/>
          <w:szCs w:val="28"/>
        </w:rPr>
      </w:pPr>
    </w:p>
    <w:p w:rsidR="00A01D99" w:rsidRDefault="00A01D99" w:rsidP="00A01D99">
      <w:pPr>
        <w:shd w:val="clear" w:color="auto" w:fill="FFFFFF" w:themeFill="background1"/>
        <w:rPr>
          <w:sz w:val="24"/>
          <w:szCs w:val="24"/>
        </w:rPr>
      </w:pPr>
    </w:p>
    <w:p w:rsidR="00A01D99" w:rsidRDefault="00A01D99" w:rsidP="00A01D99">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A01D99" w:rsidTr="00A15E6C">
        <w:trPr>
          <w:jc w:val="center"/>
        </w:trPr>
        <w:tc>
          <w:tcPr>
            <w:tcW w:w="4672" w:type="dxa"/>
            <w:tcBorders>
              <w:top w:val="single" w:sz="4" w:space="0" w:color="auto"/>
              <w:left w:val="single" w:sz="4" w:space="0" w:color="auto"/>
              <w:bottom w:val="single" w:sz="4" w:space="0" w:color="auto"/>
              <w:right w:val="single" w:sz="4" w:space="0" w:color="auto"/>
            </w:tcBorders>
          </w:tcPr>
          <w:p w:rsidR="00A01D99" w:rsidRDefault="00A01D99" w:rsidP="00A15E6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A01D99" w:rsidRDefault="00A01D99" w:rsidP="00A15E6C">
            <w:pPr>
              <w:jc w:val="both"/>
              <w:rPr>
                <w:sz w:val="26"/>
                <w:szCs w:val="26"/>
                <w:lang w:eastAsia="en-US"/>
              </w:rPr>
            </w:pPr>
            <w:r>
              <w:rPr>
                <w:sz w:val="26"/>
                <w:szCs w:val="26"/>
                <w:lang w:eastAsia="en-US"/>
              </w:rPr>
              <w:t>677000, РС (Я), г. Якутск, пр. Ленина, д. 15</w:t>
            </w:r>
          </w:p>
          <w:p w:rsidR="00A01D99" w:rsidRDefault="00A01D99" w:rsidP="00A15E6C">
            <w:pPr>
              <w:jc w:val="both"/>
              <w:rPr>
                <w:sz w:val="26"/>
                <w:szCs w:val="26"/>
                <w:lang w:eastAsia="en-US"/>
              </w:rPr>
            </w:pPr>
            <w:r>
              <w:rPr>
                <w:sz w:val="26"/>
                <w:szCs w:val="26"/>
                <w:lang w:eastAsia="en-US"/>
              </w:rPr>
              <w:t>ИНН 1435133907 КПП 143501001</w:t>
            </w:r>
          </w:p>
          <w:p w:rsidR="00A01D99" w:rsidRDefault="00A01D99" w:rsidP="00A15E6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A01D99" w:rsidRDefault="00A01D99" w:rsidP="00A15E6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A01D99" w:rsidRDefault="00A01D99" w:rsidP="00A15E6C">
            <w:pPr>
              <w:jc w:val="both"/>
              <w:rPr>
                <w:sz w:val="26"/>
                <w:szCs w:val="26"/>
                <w:lang w:eastAsia="en-US"/>
              </w:rPr>
            </w:pPr>
            <w:r>
              <w:rPr>
                <w:sz w:val="26"/>
                <w:szCs w:val="26"/>
                <w:lang w:eastAsia="en-US"/>
              </w:rPr>
              <w:t>БИК 049805001</w:t>
            </w:r>
          </w:p>
          <w:p w:rsidR="00A01D99" w:rsidRDefault="00A01D99" w:rsidP="00A15E6C">
            <w:pPr>
              <w:shd w:val="clear" w:color="auto" w:fill="FFFFFF" w:themeFill="background1"/>
              <w:jc w:val="both"/>
              <w:rPr>
                <w:sz w:val="26"/>
                <w:szCs w:val="26"/>
                <w:lang w:eastAsia="en-US"/>
              </w:rPr>
            </w:pPr>
          </w:p>
          <w:p w:rsidR="00A01D99" w:rsidRDefault="00A01D99" w:rsidP="00A15E6C">
            <w:pPr>
              <w:shd w:val="clear" w:color="auto" w:fill="FFFFFF" w:themeFill="background1"/>
              <w:jc w:val="both"/>
              <w:rPr>
                <w:sz w:val="26"/>
                <w:szCs w:val="26"/>
                <w:lang w:eastAsia="en-US"/>
              </w:rPr>
            </w:pPr>
            <w:r>
              <w:rPr>
                <w:sz w:val="26"/>
                <w:szCs w:val="26"/>
                <w:lang w:eastAsia="en-US"/>
              </w:rPr>
              <w:t>Глава</w:t>
            </w:r>
          </w:p>
          <w:p w:rsidR="00A01D99" w:rsidRDefault="00A01D99" w:rsidP="00A15E6C">
            <w:pPr>
              <w:shd w:val="clear" w:color="auto" w:fill="FFFFFF" w:themeFill="background1"/>
              <w:jc w:val="both"/>
              <w:rPr>
                <w:sz w:val="26"/>
                <w:szCs w:val="26"/>
                <w:lang w:eastAsia="en-US"/>
              </w:rPr>
            </w:pPr>
          </w:p>
          <w:p w:rsidR="00A01D99" w:rsidRDefault="00A01D99" w:rsidP="00A15E6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A01D99" w:rsidRDefault="00A01D99" w:rsidP="00A15E6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A01D99" w:rsidRDefault="00A01D99" w:rsidP="00A15E6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A01D99" w:rsidRDefault="00A01D99" w:rsidP="00A15E6C">
            <w:pPr>
              <w:shd w:val="clear" w:color="auto" w:fill="FFFFFF" w:themeFill="background1"/>
              <w:jc w:val="center"/>
              <w:rPr>
                <w:sz w:val="26"/>
                <w:szCs w:val="26"/>
                <w:lang w:eastAsia="en-US"/>
              </w:rPr>
            </w:pPr>
            <w:r>
              <w:rPr>
                <w:b/>
                <w:sz w:val="26"/>
                <w:szCs w:val="26"/>
                <w:lang w:eastAsia="en-US"/>
              </w:rPr>
              <w:t xml:space="preserve">Сторона 2. </w:t>
            </w: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p>
          <w:p w:rsidR="00A01D99" w:rsidRDefault="00A01D99" w:rsidP="00A15E6C">
            <w:pPr>
              <w:shd w:val="clear" w:color="auto" w:fill="FFFFFF" w:themeFill="background1"/>
              <w:rPr>
                <w:sz w:val="26"/>
                <w:szCs w:val="26"/>
                <w:lang w:eastAsia="en-US"/>
              </w:rPr>
            </w:pPr>
            <w:r>
              <w:rPr>
                <w:sz w:val="26"/>
                <w:szCs w:val="26"/>
                <w:lang w:eastAsia="en-US"/>
              </w:rPr>
              <w:t>_____________________</w:t>
            </w:r>
          </w:p>
          <w:p w:rsidR="00A01D99" w:rsidRDefault="00A01D99" w:rsidP="00A15E6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A01D99" w:rsidRDefault="00A01D99" w:rsidP="00A01D99">
      <w:pPr>
        <w:shd w:val="clear" w:color="auto" w:fill="FFFFFF" w:themeFill="background1"/>
        <w:rPr>
          <w:sz w:val="24"/>
          <w:szCs w:val="24"/>
        </w:rPr>
      </w:pPr>
    </w:p>
    <w:p w:rsidR="00A01D99" w:rsidRDefault="00A01D99" w:rsidP="00A01D99">
      <w:pPr>
        <w:shd w:val="clear" w:color="auto" w:fill="FFFFFF" w:themeFill="background1"/>
        <w:rPr>
          <w:sz w:val="24"/>
          <w:szCs w:val="24"/>
        </w:rPr>
      </w:pPr>
    </w:p>
    <w:p w:rsidR="00A01D99" w:rsidRDefault="00A01D99" w:rsidP="008A07E9">
      <w:pPr>
        <w:shd w:val="clear" w:color="auto" w:fill="FFFFFF" w:themeFill="background1"/>
        <w:jc w:val="right"/>
        <w:rPr>
          <w:sz w:val="24"/>
          <w:szCs w:val="24"/>
        </w:rPr>
      </w:pPr>
    </w:p>
    <w:p w:rsidR="00A01D99" w:rsidRDefault="00A01D99" w:rsidP="008A07E9">
      <w:pPr>
        <w:shd w:val="clear" w:color="auto" w:fill="FFFFFF" w:themeFill="background1"/>
        <w:jc w:val="right"/>
        <w:rPr>
          <w:sz w:val="24"/>
          <w:szCs w:val="24"/>
        </w:rPr>
      </w:pPr>
    </w:p>
    <w:p w:rsidR="008A07E9" w:rsidRDefault="00A01D99" w:rsidP="008A07E9">
      <w:pPr>
        <w:shd w:val="clear" w:color="auto" w:fill="FFFFFF" w:themeFill="background1"/>
        <w:jc w:val="right"/>
        <w:rPr>
          <w:sz w:val="24"/>
          <w:szCs w:val="24"/>
        </w:rPr>
      </w:pPr>
      <w:r>
        <w:rPr>
          <w:sz w:val="24"/>
          <w:szCs w:val="24"/>
        </w:rPr>
        <w:t>Приложение № 6</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8A07E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w:t>
      </w:r>
      <w:r w:rsidR="00A01D99">
        <w:rPr>
          <w:sz w:val="24"/>
          <w:szCs w:val="24"/>
        </w:rPr>
        <w:t>75</w:t>
      </w:r>
      <w:r>
        <w:rPr>
          <w:sz w:val="24"/>
          <w:szCs w:val="24"/>
        </w:rPr>
        <w:t>»</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 xml:space="preserve"> _________20</w:t>
      </w:r>
      <w:r w:rsidR="00A01D99">
        <w:rPr>
          <w:sz w:val="24"/>
          <w:szCs w:val="24"/>
        </w:rPr>
        <w:t>20</w:t>
      </w:r>
      <w:r>
        <w:rPr>
          <w:sz w:val="24"/>
          <w:szCs w:val="24"/>
        </w:rPr>
        <w:t xml:space="preserve"> г. № ______</w:t>
      </w:r>
    </w:p>
    <w:p w:rsidR="008A07E9" w:rsidRDefault="008A07E9" w:rsidP="008A07E9">
      <w:pPr>
        <w:shd w:val="clear" w:color="auto" w:fill="FFFFFF" w:themeFill="background1"/>
        <w:jc w:val="right"/>
      </w:pPr>
    </w:p>
    <w:p w:rsidR="008A07E9" w:rsidRDefault="008A07E9" w:rsidP="008A07E9">
      <w:pPr>
        <w:shd w:val="clear" w:color="auto" w:fill="FFFFFF" w:themeFill="background1"/>
        <w:jc w:val="right"/>
        <w:rPr>
          <w:b/>
          <w:i/>
        </w:rPr>
      </w:pPr>
    </w:p>
    <w:p w:rsidR="008A07E9" w:rsidRDefault="008A07E9" w:rsidP="008A07E9">
      <w:pPr>
        <w:shd w:val="clear" w:color="auto" w:fill="FFFFFF" w:themeFill="background1"/>
        <w:jc w:val="center"/>
        <w:rPr>
          <w:b/>
          <w:sz w:val="28"/>
          <w:szCs w:val="28"/>
        </w:rPr>
      </w:pPr>
      <w:r>
        <w:rPr>
          <w:b/>
          <w:sz w:val="28"/>
          <w:szCs w:val="28"/>
        </w:rPr>
        <w:t>Форма Календарного план-графика строительства всех объектов капитального строительства развития застроенной территории квартала «</w:t>
      </w:r>
      <w:r w:rsidR="00A01D99">
        <w:rPr>
          <w:b/>
          <w:sz w:val="28"/>
          <w:szCs w:val="28"/>
        </w:rPr>
        <w:t>75</w:t>
      </w:r>
      <w:r>
        <w:rPr>
          <w:b/>
          <w:sz w:val="28"/>
          <w:szCs w:val="28"/>
        </w:rPr>
        <w:t xml:space="preserve">» города Якутска </w:t>
      </w:r>
    </w:p>
    <w:p w:rsidR="008A07E9" w:rsidRDefault="008A07E9" w:rsidP="008A07E9">
      <w:pPr>
        <w:shd w:val="clear" w:color="auto" w:fill="FFFFFF" w:themeFill="background1"/>
        <w:jc w:val="center"/>
        <w:rPr>
          <w:sz w:val="24"/>
          <w:szCs w:val="24"/>
        </w:rPr>
      </w:pPr>
    </w:p>
    <w:tbl>
      <w:tblPr>
        <w:tblStyle w:val="a6"/>
        <w:tblW w:w="10915" w:type="dxa"/>
        <w:tblInd w:w="-1139" w:type="dxa"/>
        <w:tblLayout w:type="fixed"/>
        <w:tblLook w:val="04A0" w:firstRow="1" w:lastRow="0" w:firstColumn="1" w:lastColumn="0" w:noHBand="0" w:noVBand="1"/>
      </w:tblPr>
      <w:tblGrid>
        <w:gridCol w:w="421"/>
        <w:gridCol w:w="1989"/>
        <w:gridCol w:w="2552"/>
        <w:gridCol w:w="1275"/>
        <w:gridCol w:w="1134"/>
        <w:gridCol w:w="1276"/>
        <w:gridCol w:w="1418"/>
        <w:gridCol w:w="850"/>
      </w:tblGrid>
      <w:tr w:rsidR="008A07E9" w:rsidRPr="00395900" w:rsidTr="00672D3C">
        <w:trPr>
          <w:trHeight w:val="1067"/>
        </w:trPr>
        <w:tc>
          <w:tcPr>
            <w:tcW w:w="421" w:type="dxa"/>
          </w:tcPr>
          <w:p w:rsidR="008A07E9" w:rsidRPr="00395900" w:rsidRDefault="008A07E9" w:rsidP="00672D3C">
            <w:pPr>
              <w:jc w:val="center"/>
              <w:rPr>
                <w:sz w:val="24"/>
                <w:szCs w:val="24"/>
              </w:rPr>
            </w:pPr>
            <w:r w:rsidRPr="00395900">
              <w:rPr>
                <w:sz w:val="24"/>
                <w:szCs w:val="24"/>
              </w:rPr>
              <w:t>№</w:t>
            </w:r>
          </w:p>
        </w:tc>
        <w:tc>
          <w:tcPr>
            <w:tcW w:w="1989" w:type="dxa"/>
          </w:tcPr>
          <w:p w:rsidR="008A07E9" w:rsidRPr="00395900" w:rsidRDefault="008A07E9" w:rsidP="00672D3C">
            <w:pPr>
              <w:jc w:val="center"/>
              <w:rPr>
                <w:sz w:val="24"/>
                <w:szCs w:val="24"/>
              </w:rPr>
            </w:pPr>
            <w:r w:rsidRPr="00395900">
              <w:rPr>
                <w:sz w:val="24"/>
                <w:szCs w:val="24"/>
              </w:rPr>
              <w:t>Наименование объекта капитального строительства</w:t>
            </w:r>
          </w:p>
        </w:tc>
        <w:tc>
          <w:tcPr>
            <w:tcW w:w="2552" w:type="dxa"/>
          </w:tcPr>
          <w:p w:rsidR="008A07E9" w:rsidRPr="00395900" w:rsidRDefault="008A07E9" w:rsidP="00672D3C">
            <w:pPr>
              <w:jc w:val="center"/>
              <w:rPr>
                <w:sz w:val="24"/>
                <w:szCs w:val="24"/>
              </w:rPr>
            </w:pPr>
            <w:r w:rsidRPr="00395900">
              <w:rPr>
                <w:sz w:val="24"/>
                <w:szCs w:val="24"/>
              </w:rPr>
              <w:t xml:space="preserve">Описание объекта капитального строительства </w:t>
            </w:r>
          </w:p>
        </w:tc>
        <w:tc>
          <w:tcPr>
            <w:tcW w:w="1275" w:type="dxa"/>
          </w:tcPr>
          <w:p w:rsidR="008A07E9" w:rsidRPr="00395900" w:rsidRDefault="008A07E9" w:rsidP="00672D3C">
            <w:pPr>
              <w:jc w:val="center"/>
              <w:rPr>
                <w:sz w:val="24"/>
                <w:szCs w:val="24"/>
              </w:rPr>
            </w:pPr>
            <w:r w:rsidRPr="00395900">
              <w:rPr>
                <w:sz w:val="24"/>
                <w:szCs w:val="24"/>
              </w:rPr>
              <w:t>Срок начала строительства объекта</w:t>
            </w:r>
          </w:p>
        </w:tc>
        <w:tc>
          <w:tcPr>
            <w:tcW w:w="1134" w:type="dxa"/>
          </w:tcPr>
          <w:p w:rsidR="008A07E9" w:rsidRPr="00395900" w:rsidRDefault="008A07E9" w:rsidP="00672D3C">
            <w:pPr>
              <w:jc w:val="center"/>
              <w:rPr>
                <w:sz w:val="24"/>
                <w:szCs w:val="24"/>
              </w:rPr>
            </w:pPr>
            <w:r w:rsidRPr="00395900">
              <w:rPr>
                <w:sz w:val="24"/>
                <w:szCs w:val="24"/>
              </w:rPr>
              <w:t>Срок окончания строительства объекта</w:t>
            </w:r>
          </w:p>
        </w:tc>
        <w:tc>
          <w:tcPr>
            <w:tcW w:w="1276" w:type="dxa"/>
          </w:tcPr>
          <w:p w:rsidR="008A07E9" w:rsidRPr="00395900" w:rsidRDefault="008A07E9" w:rsidP="00672D3C">
            <w:pPr>
              <w:jc w:val="center"/>
              <w:rPr>
                <w:sz w:val="24"/>
                <w:szCs w:val="24"/>
              </w:rPr>
            </w:pPr>
            <w:r w:rsidRPr="00395900">
              <w:rPr>
                <w:sz w:val="24"/>
                <w:szCs w:val="24"/>
              </w:rPr>
              <w:t>Срок ввода объекта в эксплуатацию</w:t>
            </w:r>
          </w:p>
        </w:tc>
        <w:tc>
          <w:tcPr>
            <w:tcW w:w="1418" w:type="dxa"/>
          </w:tcPr>
          <w:p w:rsidR="008A07E9" w:rsidRPr="00395900" w:rsidRDefault="008A07E9" w:rsidP="00672D3C">
            <w:pPr>
              <w:jc w:val="center"/>
              <w:rPr>
                <w:sz w:val="24"/>
                <w:szCs w:val="24"/>
              </w:rPr>
            </w:pPr>
            <w:r w:rsidRPr="00395900">
              <w:rPr>
                <w:sz w:val="24"/>
                <w:szCs w:val="24"/>
              </w:rPr>
              <w:t>Адрес сносимого объекта</w:t>
            </w:r>
          </w:p>
        </w:tc>
        <w:tc>
          <w:tcPr>
            <w:tcW w:w="850" w:type="dxa"/>
          </w:tcPr>
          <w:p w:rsidR="008A07E9" w:rsidRPr="00395900" w:rsidRDefault="008A07E9" w:rsidP="00672D3C">
            <w:pPr>
              <w:jc w:val="center"/>
              <w:rPr>
                <w:sz w:val="24"/>
                <w:szCs w:val="24"/>
              </w:rPr>
            </w:pPr>
            <w:r w:rsidRPr="00395900">
              <w:rPr>
                <w:sz w:val="24"/>
                <w:szCs w:val="24"/>
              </w:rPr>
              <w:t>Срок сноса</w:t>
            </w:r>
            <w:r w:rsidR="006568E1">
              <w:rPr>
                <w:sz w:val="24"/>
                <w:szCs w:val="24"/>
              </w:rPr>
              <w:t xml:space="preserve"> и расселения</w:t>
            </w:r>
          </w:p>
          <w:p w:rsidR="008A07E9" w:rsidRPr="00395900" w:rsidRDefault="008A07E9" w:rsidP="00672D3C">
            <w:pPr>
              <w:jc w:val="center"/>
              <w:rPr>
                <w:sz w:val="24"/>
                <w:szCs w:val="24"/>
              </w:rPr>
            </w:pPr>
          </w:p>
        </w:tc>
      </w:tr>
      <w:tr w:rsidR="008A07E9" w:rsidRPr="00EC5D08" w:rsidTr="00672D3C">
        <w:tc>
          <w:tcPr>
            <w:tcW w:w="421" w:type="dxa"/>
          </w:tcPr>
          <w:p w:rsidR="008A07E9" w:rsidRPr="00EC5D08" w:rsidRDefault="008A07E9" w:rsidP="00672D3C">
            <w:pPr>
              <w:jc w:val="center"/>
              <w:rPr>
                <w:sz w:val="24"/>
                <w:szCs w:val="24"/>
              </w:rPr>
            </w:pPr>
            <w:r w:rsidRPr="00EC5D08">
              <w:rPr>
                <w:sz w:val="24"/>
                <w:szCs w:val="24"/>
              </w:rPr>
              <w:t>1</w:t>
            </w:r>
          </w:p>
        </w:tc>
        <w:tc>
          <w:tcPr>
            <w:tcW w:w="1989" w:type="dxa"/>
          </w:tcPr>
          <w:p w:rsidR="008A07E9" w:rsidRPr="00EC5D08" w:rsidRDefault="008A07E9" w:rsidP="00672D3C">
            <w:pPr>
              <w:jc w:val="center"/>
              <w:rPr>
                <w:sz w:val="24"/>
                <w:szCs w:val="24"/>
              </w:rPr>
            </w:pPr>
          </w:p>
        </w:tc>
        <w:tc>
          <w:tcPr>
            <w:tcW w:w="2552" w:type="dxa"/>
          </w:tcPr>
          <w:p w:rsidR="008A07E9" w:rsidRPr="00EC5D08" w:rsidRDefault="008A07E9" w:rsidP="00672D3C">
            <w:pPr>
              <w:jc w:val="center"/>
              <w:rPr>
                <w:sz w:val="24"/>
                <w:szCs w:val="24"/>
              </w:rPr>
            </w:pPr>
            <w:r w:rsidRPr="00EC5D08">
              <w:rPr>
                <w:sz w:val="24"/>
                <w:szCs w:val="24"/>
              </w:rPr>
              <w:t xml:space="preserve">Номер на ППТ – </w:t>
            </w:r>
          </w:p>
          <w:p w:rsidR="008A07E9" w:rsidRPr="00EC5D08" w:rsidRDefault="008A07E9" w:rsidP="00672D3C">
            <w:pPr>
              <w:jc w:val="center"/>
              <w:rPr>
                <w:sz w:val="24"/>
                <w:szCs w:val="24"/>
              </w:rPr>
            </w:pPr>
            <w:r w:rsidRPr="00EC5D08">
              <w:rPr>
                <w:sz w:val="24"/>
                <w:szCs w:val="24"/>
              </w:rPr>
              <w:t xml:space="preserve">Этажность – </w:t>
            </w:r>
          </w:p>
          <w:p w:rsidR="008A07E9" w:rsidRPr="00EC5D08" w:rsidRDefault="008A07E9" w:rsidP="00672D3C">
            <w:pPr>
              <w:jc w:val="center"/>
              <w:rPr>
                <w:sz w:val="24"/>
                <w:szCs w:val="24"/>
              </w:rPr>
            </w:pPr>
            <w:r>
              <w:rPr>
                <w:sz w:val="24"/>
                <w:szCs w:val="24"/>
              </w:rPr>
              <w:t xml:space="preserve">Количество зданий – </w:t>
            </w:r>
          </w:p>
          <w:p w:rsidR="008A07E9" w:rsidRPr="00EC5D08" w:rsidRDefault="008A07E9" w:rsidP="00672D3C">
            <w:pPr>
              <w:jc w:val="center"/>
              <w:rPr>
                <w:sz w:val="24"/>
                <w:szCs w:val="24"/>
              </w:rPr>
            </w:pPr>
            <w:r w:rsidRPr="00EC5D08">
              <w:rPr>
                <w:sz w:val="24"/>
                <w:szCs w:val="24"/>
              </w:rPr>
              <w:t>Количество квартир –</w:t>
            </w:r>
            <w:r>
              <w:rPr>
                <w:sz w:val="24"/>
                <w:szCs w:val="24"/>
              </w:rPr>
              <w:t xml:space="preserve"> </w:t>
            </w:r>
          </w:p>
          <w:p w:rsidR="008A07E9" w:rsidRDefault="008A07E9" w:rsidP="00672D3C">
            <w:pPr>
              <w:jc w:val="center"/>
              <w:rPr>
                <w:sz w:val="24"/>
                <w:szCs w:val="24"/>
              </w:rPr>
            </w:pPr>
            <w:r w:rsidRPr="00EC5D08">
              <w:rPr>
                <w:sz w:val="24"/>
                <w:szCs w:val="24"/>
              </w:rPr>
              <w:t>Площадь застройки здания –</w:t>
            </w:r>
          </w:p>
          <w:p w:rsidR="008A07E9" w:rsidRPr="00EC5D08" w:rsidRDefault="008A07E9" w:rsidP="00672D3C">
            <w:pPr>
              <w:jc w:val="center"/>
              <w:rPr>
                <w:sz w:val="24"/>
                <w:szCs w:val="24"/>
              </w:rPr>
            </w:pPr>
            <w:r w:rsidRPr="00EC5D08">
              <w:rPr>
                <w:sz w:val="24"/>
                <w:szCs w:val="24"/>
              </w:rPr>
              <w:t xml:space="preserve">Общая площадь квартир здания – </w:t>
            </w:r>
          </w:p>
          <w:p w:rsidR="008A07E9" w:rsidRPr="00EC5D08" w:rsidRDefault="008A07E9" w:rsidP="00672D3C">
            <w:pPr>
              <w:jc w:val="center"/>
              <w:rPr>
                <w:sz w:val="24"/>
                <w:szCs w:val="24"/>
              </w:rPr>
            </w:pPr>
            <w:r w:rsidRPr="00EC5D08">
              <w:rPr>
                <w:sz w:val="24"/>
                <w:szCs w:val="24"/>
              </w:rPr>
              <w:t xml:space="preserve">Строительный объем – </w:t>
            </w:r>
          </w:p>
        </w:tc>
        <w:tc>
          <w:tcPr>
            <w:tcW w:w="1275" w:type="dxa"/>
          </w:tcPr>
          <w:p w:rsidR="008A07E9" w:rsidRPr="00EC5D08" w:rsidRDefault="008A07E9" w:rsidP="00672D3C">
            <w:pPr>
              <w:jc w:val="center"/>
              <w:rPr>
                <w:sz w:val="24"/>
                <w:szCs w:val="24"/>
              </w:rPr>
            </w:pPr>
          </w:p>
        </w:tc>
        <w:tc>
          <w:tcPr>
            <w:tcW w:w="1134" w:type="dxa"/>
          </w:tcPr>
          <w:p w:rsidR="008A07E9" w:rsidRPr="00EC5D08" w:rsidRDefault="008A07E9" w:rsidP="00672D3C">
            <w:pPr>
              <w:jc w:val="center"/>
              <w:rPr>
                <w:sz w:val="24"/>
                <w:szCs w:val="24"/>
              </w:rPr>
            </w:pPr>
          </w:p>
        </w:tc>
        <w:tc>
          <w:tcPr>
            <w:tcW w:w="1276" w:type="dxa"/>
          </w:tcPr>
          <w:p w:rsidR="008A07E9" w:rsidRPr="00EC5D08" w:rsidRDefault="008A07E9" w:rsidP="00672D3C">
            <w:pPr>
              <w:jc w:val="center"/>
              <w:rPr>
                <w:sz w:val="24"/>
                <w:szCs w:val="24"/>
              </w:rPr>
            </w:pPr>
          </w:p>
        </w:tc>
        <w:tc>
          <w:tcPr>
            <w:tcW w:w="1418" w:type="dxa"/>
          </w:tcPr>
          <w:p w:rsidR="008A07E9" w:rsidRPr="00EC5D08" w:rsidRDefault="008A07E9" w:rsidP="00672D3C">
            <w:pPr>
              <w:jc w:val="center"/>
              <w:rPr>
                <w:sz w:val="24"/>
                <w:szCs w:val="24"/>
              </w:rPr>
            </w:pPr>
          </w:p>
        </w:tc>
        <w:tc>
          <w:tcPr>
            <w:tcW w:w="850" w:type="dxa"/>
          </w:tcPr>
          <w:p w:rsidR="008A07E9" w:rsidRPr="00EC5D08" w:rsidRDefault="008A07E9" w:rsidP="00672D3C">
            <w:pPr>
              <w:jc w:val="center"/>
              <w:rPr>
                <w:sz w:val="24"/>
                <w:szCs w:val="24"/>
              </w:rPr>
            </w:pPr>
          </w:p>
        </w:tc>
      </w:tr>
      <w:tr w:rsidR="008A07E9" w:rsidRPr="00EC5D08" w:rsidTr="00672D3C">
        <w:trPr>
          <w:trHeight w:val="70"/>
        </w:trPr>
        <w:tc>
          <w:tcPr>
            <w:tcW w:w="421" w:type="dxa"/>
          </w:tcPr>
          <w:p w:rsidR="008A07E9" w:rsidRPr="00EC5D08" w:rsidRDefault="008A07E9" w:rsidP="00672D3C">
            <w:pPr>
              <w:jc w:val="center"/>
              <w:rPr>
                <w:sz w:val="24"/>
                <w:szCs w:val="24"/>
              </w:rPr>
            </w:pPr>
            <w:r w:rsidRPr="00EC5D08">
              <w:rPr>
                <w:sz w:val="24"/>
                <w:szCs w:val="24"/>
              </w:rPr>
              <w:t>2</w:t>
            </w:r>
          </w:p>
        </w:tc>
        <w:tc>
          <w:tcPr>
            <w:tcW w:w="1989" w:type="dxa"/>
          </w:tcPr>
          <w:p w:rsidR="008A07E9" w:rsidRPr="00EC5D08" w:rsidRDefault="008A07E9" w:rsidP="00672D3C">
            <w:pPr>
              <w:jc w:val="center"/>
              <w:rPr>
                <w:sz w:val="24"/>
                <w:szCs w:val="24"/>
              </w:rPr>
            </w:pPr>
          </w:p>
        </w:tc>
        <w:tc>
          <w:tcPr>
            <w:tcW w:w="2552" w:type="dxa"/>
          </w:tcPr>
          <w:p w:rsidR="008A07E9" w:rsidRPr="00EC5D08" w:rsidRDefault="008A07E9" w:rsidP="00672D3C">
            <w:pPr>
              <w:jc w:val="center"/>
              <w:rPr>
                <w:sz w:val="24"/>
                <w:szCs w:val="24"/>
              </w:rPr>
            </w:pPr>
          </w:p>
        </w:tc>
        <w:tc>
          <w:tcPr>
            <w:tcW w:w="1275" w:type="dxa"/>
          </w:tcPr>
          <w:p w:rsidR="008A07E9" w:rsidRPr="00EC5D08" w:rsidRDefault="008A07E9" w:rsidP="00672D3C">
            <w:pPr>
              <w:jc w:val="center"/>
              <w:rPr>
                <w:sz w:val="24"/>
                <w:szCs w:val="24"/>
              </w:rPr>
            </w:pPr>
          </w:p>
        </w:tc>
        <w:tc>
          <w:tcPr>
            <w:tcW w:w="1134" w:type="dxa"/>
          </w:tcPr>
          <w:p w:rsidR="008A07E9" w:rsidRPr="00EC5D08" w:rsidRDefault="008A07E9" w:rsidP="00672D3C">
            <w:pPr>
              <w:jc w:val="center"/>
              <w:rPr>
                <w:sz w:val="24"/>
                <w:szCs w:val="24"/>
              </w:rPr>
            </w:pPr>
          </w:p>
        </w:tc>
        <w:tc>
          <w:tcPr>
            <w:tcW w:w="1276" w:type="dxa"/>
          </w:tcPr>
          <w:p w:rsidR="008A07E9" w:rsidRPr="00EC5D08" w:rsidRDefault="008A07E9" w:rsidP="00672D3C">
            <w:pPr>
              <w:jc w:val="center"/>
              <w:rPr>
                <w:sz w:val="24"/>
                <w:szCs w:val="24"/>
              </w:rPr>
            </w:pPr>
          </w:p>
        </w:tc>
        <w:tc>
          <w:tcPr>
            <w:tcW w:w="1418" w:type="dxa"/>
          </w:tcPr>
          <w:p w:rsidR="008A07E9" w:rsidRPr="00EC5D08" w:rsidRDefault="008A07E9" w:rsidP="00672D3C">
            <w:pPr>
              <w:jc w:val="center"/>
              <w:rPr>
                <w:sz w:val="24"/>
                <w:szCs w:val="24"/>
              </w:rPr>
            </w:pPr>
          </w:p>
        </w:tc>
        <w:tc>
          <w:tcPr>
            <w:tcW w:w="850" w:type="dxa"/>
          </w:tcPr>
          <w:p w:rsidR="008A07E9" w:rsidRPr="00EC5D08" w:rsidRDefault="008A07E9" w:rsidP="00672D3C">
            <w:pPr>
              <w:jc w:val="center"/>
              <w:rPr>
                <w:sz w:val="24"/>
                <w:szCs w:val="24"/>
              </w:rPr>
            </w:pPr>
          </w:p>
        </w:tc>
      </w:tr>
    </w:tbl>
    <w:p w:rsidR="008A07E9" w:rsidRDefault="008A07E9" w:rsidP="008A07E9">
      <w:pPr>
        <w:shd w:val="clear" w:color="auto" w:fill="FFFFFF" w:themeFill="background1"/>
        <w:rPr>
          <w:sz w:val="24"/>
          <w:szCs w:val="24"/>
        </w:rPr>
      </w:pP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center"/>
        <w:rPr>
          <w:sz w:val="24"/>
          <w:szCs w:val="24"/>
        </w:rPr>
      </w:pPr>
    </w:p>
    <w:tbl>
      <w:tblPr>
        <w:tblW w:w="0" w:type="auto"/>
        <w:jc w:val="center"/>
        <w:tblLook w:val="04A0" w:firstRow="1" w:lastRow="0" w:firstColumn="1" w:lastColumn="0" w:noHBand="0" w:noVBand="1"/>
      </w:tblPr>
      <w:tblGrid>
        <w:gridCol w:w="4672"/>
        <w:gridCol w:w="4673"/>
      </w:tblGrid>
      <w:tr w:rsidR="008A07E9" w:rsidTr="00672D3C">
        <w:trPr>
          <w:jc w:val="center"/>
        </w:trPr>
        <w:tc>
          <w:tcPr>
            <w:tcW w:w="467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8A07E9" w:rsidRDefault="008A07E9" w:rsidP="00672D3C">
            <w:pPr>
              <w:jc w:val="both"/>
              <w:rPr>
                <w:sz w:val="26"/>
                <w:szCs w:val="26"/>
                <w:lang w:eastAsia="en-US"/>
              </w:rPr>
            </w:pPr>
            <w:r>
              <w:rPr>
                <w:sz w:val="26"/>
                <w:szCs w:val="26"/>
                <w:lang w:eastAsia="en-US"/>
              </w:rPr>
              <w:t>677000, РС (Я), г. Якутск, пр. Ленина, д. 15</w:t>
            </w:r>
          </w:p>
          <w:p w:rsidR="008A07E9" w:rsidRDefault="008A07E9" w:rsidP="00672D3C">
            <w:pPr>
              <w:jc w:val="both"/>
              <w:rPr>
                <w:sz w:val="26"/>
                <w:szCs w:val="26"/>
                <w:lang w:eastAsia="en-US"/>
              </w:rPr>
            </w:pPr>
            <w:r>
              <w:rPr>
                <w:sz w:val="26"/>
                <w:szCs w:val="26"/>
                <w:lang w:eastAsia="en-US"/>
              </w:rPr>
              <w:t>ИНН 1435133907 КПП 143501001</w:t>
            </w:r>
          </w:p>
          <w:p w:rsidR="008A07E9" w:rsidRDefault="008A07E9" w:rsidP="00672D3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8A07E9" w:rsidRDefault="008A07E9" w:rsidP="00672D3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8A07E9" w:rsidRDefault="008A07E9" w:rsidP="00672D3C">
            <w:pPr>
              <w:jc w:val="both"/>
              <w:rPr>
                <w:sz w:val="26"/>
                <w:szCs w:val="26"/>
                <w:lang w:eastAsia="en-US"/>
              </w:rPr>
            </w:pPr>
            <w:r>
              <w:rPr>
                <w:sz w:val="26"/>
                <w:szCs w:val="26"/>
                <w:lang w:eastAsia="en-US"/>
              </w:rPr>
              <w:t>БИК 049805001</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Глава</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8A07E9" w:rsidRDefault="008A07E9" w:rsidP="00672D3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8A07E9" w:rsidRDefault="008A07E9" w:rsidP="00672D3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sz w:val="26"/>
                <w:szCs w:val="26"/>
                <w:lang w:eastAsia="en-US"/>
              </w:rPr>
            </w:pPr>
            <w:r>
              <w:rPr>
                <w:b/>
                <w:sz w:val="26"/>
                <w:szCs w:val="26"/>
                <w:lang w:eastAsia="en-US"/>
              </w:rPr>
              <w:t xml:space="preserve">Сторона 2. </w:t>
            </w: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r>
              <w:rPr>
                <w:sz w:val="26"/>
                <w:szCs w:val="26"/>
                <w:lang w:eastAsia="en-US"/>
              </w:rPr>
              <w:t>_____________________</w:t>
            </w:r>
          </w:p>
          <w:p w:rsidR="008A07E9" w:rsidRDefault="008A07E9" w:rsidP="00672D3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8A07E9" w:rsidRDefault="008A07E9" w:rsidP="008A07E9">
      <w:pPr>
        <w:shd w:val="clear" w:color="auto" w:fill="FFFFFF" w:themeFill="background1"/>
        <w:jc w:val="center"/>
        <w:rPr>
          <w:sz w:val="24"/>
          <w:szCs w:val="24"/>
        </w:rPr>
      </w:pPr>
    </w:p>
    <w:p w:rsidR="008A07E9" w:rsidRDefault="008A07E9" w:rsidP="008A07E9">
      <w:pPr>
        <w:shd w:val="clear" w:color="auto" w:fill="FFFFFF" w:themeFill="background1"/>
        <w:jc w:val="center"/>
        <w:rPr>
          <w:sz w:val="24"/>
          <w:szCs w:val="24"/>
        </w:rPr>
      </w:pPr>
    </w:p>
    <w:p w:rsidR="008A07E9" w:rsidRDefault="008A07E9" w:rsidP="008A07E9">
      <w:pPr>
        <w:shd w:val="clear" w:color="auto" w:fill="FFFFFF" w:themeFill="background1"/>
        <w:jc w:val="center"/>
        <w:rPr>
          <w:sz w:val="24"/>
          <w:szCs w:val="24"/>
        </w:rPr>
      </w:pPr>
    </w:p>
    <w:p w:rsidR="008A07E9" w:rsidRDefault="008A07E9" w:rsidP="008A07E9">
      <w:pPr>
        <w:shd w:val="clear" w:color="auto" w:fill="FFFFFF" w:themeFill="background1"/>
        <w:jc w:val="center"/>
        <w:rPr>
          <w:sz w:val="24"/>
          <w:szCs w:val="24"/>
        </w:rPr>
      </w:pPr>
    </w:p>
    <w:p w:rsidR="008A07E9" w:rsidRDefault="008A07E9" w:rsidP="008A07E9">
      <w:pPr>
        <w:shd w:val="clear" w:color="auto" w:fill="FFFFFF" w:themeFill="background1"/>
        <w:jc w:val="center"/>
        <w:rPr>
          <w:sz w:val="24"/>
          <w:szCs w:val="24"/>
        </w:rPr>
      </w:pPr>
    </w:p>
    <w:p w:rsidR="008A07E9" w:rsidRDefault="00A01D99" w:rsidP="008A07E9">
      <w:pPr>
        <w:shd w:val="clear" w:color="auto" w:fill="FFFFFF" w:themeFill="background1"/>
        <w:jc w:val="right"/>
        <w:rPr>
          <w:sz w:val="24"/>
          <w:szCs w:val="24"/>
        </w:rPr>
      </w:pPr>
      <w:r>
        <w:rPr>
          <w:sz w:val="24"/>
          <w:szCs w:val="24"/>
        </w:rPr>
        <w:t>Приложение № 7</w:t>
      </w:r>
    </w:p>
    <w:p w:rsidR="008A07E9" w:rsidRDefault="008A07E9" w:rsidP="008A07E9">
      <w:pPr>
        <w:shd w:val="clear" w:color="auto" w:fill="FFFFFF" w:themeFill="background1"/>
        <w:jc w:val="right"/>
        <w:rPr>
          <w:sz w:val="24"/>
          <w:szCs w:val="24"/>
        </w:rPr>
      </w:pPr>
      <w:proofErr w:type="gramStart"/>
      <w:r>
        <w:rPr>
          <w:sz w:val="24"/>
          <w:szCs w:val="24"/>
        </w:rPr>
        <w:t>к</w:t>
      </w:r>
      <w:proofErr w:type="gramEnd"/>
      <w:r>
        <w:rPr>
          <w:sz w:val="24"/>
          <w:szCs w:val="24"/>
        </w:rPr>
        <w:t xml:space="preserve"> Договору о развитии </w:t>
      </w:r>
    </w:p>
    <w:p w:rsidR="008A07E9" w:rsidRDefault="008A07E9" w:rsidP="008A07E9">
      <w:pPr>
        <w:shd w:val="clear" w:color="auto" w:fill="FFFFFF" w:themeFill="background1"/>
        <w:jc w:val="right"/>
        <w:rPr>
          <w:sz w:val="24"/>
          <w:szCs w:val="24"/>
        </w:rPr>
      </w:pPr>
      <w:proofErr w:type="gramStart"/>
      <w:r>
        <w:rPr>
          <w:sz w:val="24"/>
          <w:szCs w:val="24"/>
        </w:rPr>
        <w:t>застроенной</w:t>
      </w:r>
      <w:proofErr w:type="gramEnd"/>
      <w:r>
        <w:rPr>
          <w:sz w:val="24"/>
          <w:szCs w:val="24"/>
        </w:rPr>
        <w:t xml:space="preserve"> территории </w:t>
      </w:r>
    </w:p>
    <w:p w:rsidR="008A07E9" w:rsidRDefault="00A01D99" w:rsidP="008A07E9">
      <w:pPr>
        <w:shd w:val="clear" w:color="auto" w:fill="FFFFFF" w:themeFill="background1"/>
        <w:jc w:val="right"/>
        <w:rPr>
          <w:sz w:val="24"/>
          <w:szCs w:val="24"/>
        </w:rPr>
      </w:pPr>
      <w:proofErr w:type="gramStart"/>
      <w:r>
        <w:rPr>
          <w:sz w:val="24"/>
          <w:szCs w:val="24"/>
        </w:rPr>
        <w:t>в</w:t>
      </w:r>
      <w:proofErr w:type="gramEnd"/>
      <w:r>
        <w:rPr>
          <w:sz w:val="24"/>
          <w:szCs w:val="24"/>
        </w:rPr>
        <w:t xml:space="preserve"> границах части квартала «75</w:t>
      </w:r>
      <w:r w:rsidR="008A07E9">
        <w:rPr>
          <w:sz w:val="24"/>
          <w:szCs w:val="24"/>
        </w:rPr>
        <w:t>»</w:t>
      </w:r>
    </w:p>
    <w:p w:rsidR="008A07E9" w:rsidRDefault="008A07E9" w:rsidP="008A07E9">
      <w:pPr>
        <w:shd w:val="clear" w:color="auto" w:fill="FFFFFF" w:themeFill="background1"/>
        <w:jc w:val="right"/>
        <w:rPr>
          <w:sz w:val="24"/>
          <w:szCs w:val="24"/>
        </w:rPr>
      </w:pPr>
      <w:proofErr w:type="gramStart"/>
      <w:r>
        <w:rPr>
          <w:sz w:val="24"/>
          <w:szCs w:val="24"/>
        </w:rPr>
        <w:t>городского</w:t>
      </w:r>
      <w:proofErr w:type="gramEnd"/>
      <w:r>
        <w:rPr>
          <w:sz w:val="24"/>
          <w:szCs w:val="24"/>
        </w:rPr>
        <w:t xml:space="preserve"> округа «город Якутск»</w:t>
      </w:r>
    </w:p>
    <w:p w:rsidR="008A07E9" w:rsidRDefault="008A07E9" w:rsidP="008A07E9">
      <w:pPr>
        <w:shd w:val="clear" w:color="auto" w:fill="FFFFFF" w:themeFill="background1"/>
        <w:jc w:val="right"/>
        <w:rPr>
          <w:sz w:val="24"/>
          <w:szCs w:val="24"/>
        </w:rPr>
      </w:pPr>
      <w:proofErr w:type="gramStart"/>
      <w:r>
        <w:rPr>
          <w:sz w:val="24"/>
          <w:szCs w:val="24"/>
        </w:rPr>
        <w:t>от</w:t>
      </w:r>
      <w:proofErr w:type="gramEnd"/>
      <w:r>
        <w:rPr>
          <w:sz w:val="24"/>
          <w:szCs w:val="24"/>
        </w:rPr>
        <w:t xml:space="preserve"> _________20</w:t>
      </w:r>
      <w:r w:rsidR="00A01D99">
        <w:rPr>
          <w:sz w:val="24"/>
          <w:szCs w:val="24"/>
        </w:rPr>
        <w:t>20</w:t>
      </w:r>
      <w:r>
        <w:rPr>
          <w:sz w:val="24"/>
          <w:szCs w:val="24"/>
        </w:rPr>
        <w:t>г. № ______</w:t>
      </w:r>
    </w:p>
    <w:p w:rsidR="008A07E9" w:rsidRDefault="008A07E9" w:rsidP="008A07E9">
      <w:pPr>
        <w:shd w:val="clear" w:color="auto" w:fill="FFFFFF" w:themeFill="background1"/>
        <w:jc w:val="right"/>
      </w:pPr>
    </w:p>
    <w:p w:rsidR="008A07E9" w:rsidRDefault="00A15E6C" w:rsidP="008A07E9">
      <w:pPr>
        <w:shd w:val="clear" w:color="auto" w:fill="FFFFFF" w:themeFill="background1"/>
        <w:jc w:val="center"/>
        <w:rPr>
          <w:b/>
          <w:sz w:val="28"/>
          <w:szCs w:val="28"/>
        </w:rPr>
      </w:pPr>
      <w:r>
        <w:rPr>
          <w:b/>
          <w:sz w:val="28"/>
          <w:szCs w:val="28"/>
        </w:rPr>
        <w:t>Г</w:t>
      </w:r>
      <w:r w:rsidR="008A07E9">
        <w:rPr>
          <w:b/>
          <w:sz w:val="28"/>
          <w:szCs w:val="28"/>
        </w:rPr>
        <w:t xml:space="preserve">рафик расселения жильцов, проживающих в многоквартирных жилых домах, подлежащими сносу, расположенных в границах застраиваемой территории по состоянию на 01 </w:t>
      </w:r>
      <w:r w:rsidR="00A01D99">
        <w:rPr>
          <w:b/>
          <w:sz w:val="28"/>
          <w:szCs w:val="28"/>
        </w:rPr>
        <w:t>января</w:t>
      </w:r>
      <w:r w:rsidR="008A07E9">
        <w:rPr>
          <w:b/>
          <w:sz w:val="28"/>
          <w:szCs w:val="28"/>
        </w:rPr>
        <w:t xml:space="preserve"> 20</w:t>
      </w:r>
      <w:r w:rsidR="00A01D99">
        <w:rPr>
          <w:b/>
          <w:sz w:val="28"/>
          <w:szCs w:val="28"/>
        </w:rPr>
        <w:t>20</w:t>
      </w:r>
      <w:r w:rsidR="008A07E9">
        <w:rPr>
          <w:b/>
          <w:sz w:val="28"/>
          <w:szCs w:val="28"/>
        </w:rPr>
        <w:t xml:space="preserve"> г.</w:t>
      </w:r>
    </w:p>
    <w:p w:rsidR="008A07E9" w:rsidRDefault="008A07E9" w:rsidP="008A07E9">
      <w:pPr>
        <w:shd w:val="clear" w:color="auto" w:fill="FFFFFF" w:themeFill="background1"/>
        <w:jc w:val="center"/>
        <w:rPr>
          <w:b/>
          <w:sz w:val="28"/>
          <w:szCs w:val="28"/>
        </w:rPr>
      </w:pPr>
      <w:r>
        <w:rPr>
          <w:b/>
          <w:sz w:val="28"/>
          <w:szCs w:val="28"/>
        </w:rPr>
        <w:t xml:space="preserve"> (</w:t>
      </w:r>
      <w:proofErr w:type="gramStart"/>
      <w:r>
        <w:rPr>
          <w:b/>
          <w:sz w:val="28"/>
          <w:szCs w:val="28"/>
        </w:rPr>
        <w:t>в</w:t>
      </w:r>
      <w:proofErr w:type="gramEnd"/>
      <w:r>
        <w:rPr>
          <w:b/>
          <w:sz w:val="28"/>
          <w:szCs w:val="28"/>
        </w:rPr>
        <w:t xml:space="preserve"> границах части квартала «</w:t>
      </w:r>
      <w:r w:rsidR="00A01D99">
        <w:rPr>
          <w:b/>
          <w:sz w:val="28"/>
          <w:szCs w:val="28"/>
        </w:rPr>
        <w:t>75</w:t>
      </w:r>
      <w:r>
        <w:rPr>
          <w:b/>
          <w:sz w:val="28"/>
          <w:szCs w:val="28"/>
        </w:rPr>
        <w:t>» городского округа «город Якутск»)</w:t>
      </w:r>
    </w:p>
    <w:p w:rsidR="008A07E9" w:rsidRDefault="008A07E9" w:rsidP="008A07E9">
      <w:pPr>
        <w:shd w:val="clear" w:color="auto" w:fill="FFFFFF" w:themeFill="background1"/>
        <w:jc w:val="center"/>
        <w:rPr>
          <w:sz w:val="28"/>
          <w:szCs w:val="28"/>
        </w:rPr>
      </w:pPr>
    </w:p>
    <w:p w:rsidR="008A07E9" w:rsidRDefault="008A07E9" w:rsidP="008A07E9">
      <w:pPr>
        <w:shd w:val="clear" w:color="auto" w:fill="FFFFFF" w:themeFill="background1"/>
        <w:rPr>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276"/>
        <w:gridCol w:w="1842"/>
        <w:gridCol w:w="1418"/>
        <w:gridCol w:w="1984"/>
      </w:tblGrid>
      <w:tr w:rsidR="008A07E9" w:rsidTr="00672D3C">
        <w:trPr>
          <w:trHeight w:val="615"/>
        </w:trPr>
        <w:tc>
          <w:tcPr>
            <w:tcW w:w="567"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 xml:space="preserve">№ </w:t>
            </w:r>
          </w:p>
        </w:tc>
        <w:tc>
          <w:tcPr>
            <w:tcW w:w="3261"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Адрес</w:t>
            </w:r>
          </w:p>
          <w:p w:rsidR="008A07E9" w:rsidRDefault="008A07E9" w:rsidP="00672D3C">
            <w:pPr>
              <w:shd w:val="clear" w:color="auto" w:fill="FFFFFF" w:themeFill="background1"/>
              <w:spacing w:line="254"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Номер дома</w:t>
            </w:r>
          </w:p>
        </w:tc>
        <w:tc>
          <w:tcPr>
            <w:tcW w:w="1842"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 xml:space="preserve">Общая площадь дома </w:t>
            </w:r>
          </w:p>
        </w:tc>
        <w:tc>
          <w:tcPr>
            <w:tcW w:w="1418"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Количество квартир</w:t>
            </w:r>
          </w:p>
        </w:tc>
        <w:tc>
          <w:tcPr>
            <w:tcW w:w="1984"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spacing w:line="254" w:lineRule="auto"/>
              <w:rPr>
                <w:sz w:val="24"/>
                <w:szCs w:val="24"/>
                <w:lang w:eastAsia="en-US"/>
              </w:rPr>
            </w:pPr>
          </w:p>
          <w:p w:rsidR="008A07E9" w:rsidRDefault="008A07E9" w:rsidP="00672D3C">
            <w:pPr>
              <w:shd w:val="clear" w:color="auto" w:fill="FFFFFF" w:themeFill="background1"/>
              <w:spacing w:line="254" w:lineRule="auto"/>
              <w:jc w:val="center"/>
              <w:rPr>
                <w:sz w:val="24"/>
                <w:szCs w:val="24"/>
                <w:lang w:eastAsia="en-US"/>
              </w:rPr>
            </w:pPr>
            <w:r>
              <w:rPr>
                <w:sz w:val="24"/>
                <w:szCs w:val="24"/>
                <w:lang w:eastAsia="en-US"/>
              </w:rPr>
              <w:t>Срок расселения</w:t>
            </w:r>
            <w:r>
              <w:rPr>
                <w:sz w:val="24"/>
                <w:szCs w:val="24"/>
                <w:lang w:val="en-US" w:eastAsia="en-US"/>
              </w:rPr>
              <w:t xml:space="preserve"> </w:t>
            </w:r>
          </w:p>
        </w:tc>
      </w:tr>
      <w:tr w:rsidR="008A07E9" w:rsidTr="00672D3C">
        <w:trPr>
          <w:trHeight w:val="495"/>
        </w:trPr>
        <w:tc>
          <w:tcPr>
            <w:tcW w:w="567"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rPr>
                <w:sz w:val="24"/>
                <w:szCs w:val="24"/>
                <w:lang w:eastAsia="en-US"/>
              </w:rPr>
            </w:pPr>
            <w:r>
              <w:rPr>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8A07E9" w:rsidP="00A01D99">
            <w:pPr>
              <w:jc w:val="center"/>
              <w:rPr>
                <w:color w:val="000000"/>
                <w:sz w:val="24"/>
                <w:szCs w:val="24"/>
              </w:rPr>
            </w:pPr>
            <w:r>
              <w:rPr>
                <w:color w:val="000000"/>
                <w:sz w:val="24"/>
                <w:szCs w:val="24"/>
              </w:rPr>
              <w:t xml:space="preserve">г. Якутск, ул. </w:t>
            </w:r>
            <w:proofErr w:type="spellStart"/>
            <w:r w:rsidR="00A01D99">
              <w:rPr>
                <w:color w:val="000000"/>
                <w:sz w:val="24"/>
                <w:szCs w:val="24"/>
              </w:rPr>
              <w:t>Ильменская</w:t>
            </w:r>
            <w:proofErr w:type="spellEnd"/>
          </w:p>
        </w:tc>
        <w:tc>
          <w:tcPr>
            <w:tcW w:w="1276" w:type="dxa"/>
            <w:tcBorders>
              <w:top w:val="single" w:sz="4" w:space="0" w:color="auto"/>
              <w:left w:val="single" w:sz="4" w:space="0" w:color="auto"/>
              <w:bottom w:val="single" w:sz="4" w:space="0" w:color="auto"/>
              <w:right w:val="single" w:sz="4" w:space="0" w:color="auto"/>
            </w:tcBorders>
          </w:tcPr>
          <w:p w:rsidR="008A07E9" w:rsidRPr="00AF6B02" w:rsidRDefault="00A01D99" w:rsidP="00672D3C">
            <w:pPr>
              <w:jc w:val="center"/>
              <w:rPr>
                <w:color w:val="000000"/>
              </w:rPr>
            </w:pPr>
            <w:r>
              <w:rPr>
                <w:color w:val="000000"/>
              </w:rPr>
              <w:t>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20029B" w:rsidP="00672D3C">
            <w:pPr>
              <w:jc w:val="center"/>
              <w:rPr>
                <w:color w:val="000000"/>
              </w:rPr>
            </w:pPr>
            <w:r>
              <w:rPr>
                <w:color w:val="000000"/>
              </w:rPr>
              <w:t>489,20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20029B" w:rsidP="00672D3C">
            <w:pPr>
              <w:jc w:val="center"/>
              <w:rPr>
                <w:color w:val="000000"/>
              </w:rPr>
            </w:pPr>
            <w:r>
              <w:rPr>
                <w:color w:val="000000"/>
              </w:rPr>
              <w:t>8</w:t>
            </w:r>
          </w:p>
        </w:tc>
        <w:tc>
          <w:tcPr>
            <w:tcW w:w="1984" w:type="dxa"/>
            <w:tcBorders>
              <w:top w:val="single" w:sz="4" w:space="0" w:color="auto"/>
              <w:left w:val="single" w:sz="4" w:space="0" w:color="auto"/>
              <w:bottom w:val="single" w:sz="4" w:space="0" w:color="auto"/>
              <w:right w:val="single" w:sz="4" w:space="0" w:color="auto"/>
            </w:tcBorders>
            <w:hideMark/>
          </w:tcPr>
          <w:p w:rsidR="008A07E9" w:rsidRDefault="00A15E6C" w:rsidP="00672D3C">
            <w:pPr>
              <w:rPr>
                <w:sz w:val="24"/>
                <w:szCs w:val="24"/>
                <w:lang w:eastAsia="en-US"/>
              </w:rPr>
            </w:pPr>
            <w:r>
              <w:rPr>
                <w:sz w:val="24"/>
                <w:szCs w:val="24"/>
                <w:lang w:eastAsia="en-US"/>
              </w:rPr>
              <w:t>До 31.12.2024 г.</w:t>
            </w:r>
          </w:p>
        </w:tc>
      </w:tr>
      <w:tr w:rsidR="008A07E9" w:rsidTr="00672D3C">
        <w:trPr>
          <w:trHeight w:val="495"/>
        </w:trPr>
        <w:tc>
          <w:tcPr>
            <w:tcW w:w="567"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rPr>
                <w:sz w:val="24"/>
                <w:szCs w:val="24"/>
                <w:lang w:eastAsia="en-US"/>
              </w:rPr>
            </w:pPr>
            <w:r>
              <w:rPr>
                <w:sz w:val="24"/>
                <w:szCs w:val="24"/>
                <w:lang w:eastAsia="en-U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8A07E9" w:rsidP="00A01D99">
            <w:pPr>
              <w:jc w:val="center"/>
              <w:rPr>
                <w:color w:val="000000"/>
                <w:sz w:val="24"/>
                <w:szCs w:val="24"/>
              </w:rPr>
            </w:pPr>
            <w:r>
              <w:rPr>
                <w:color w:val="000000"/>
                <w:sz w:val="24"/>
                <w:szCs w:val="24"/>
              </w:rPr>
              <w:t xml:space="preserve">г. Якутск, ул. </w:t>
            </w:r>
            <w:proofErr w:type="spellStart"/>
            <w:r w:rsidR="00A01D99">
              <w:rPr>
                <w:color w:val="000000"/>
                <w:sz w:val="24"/>
                <w:szCs w:val="24"/>
              </w:rPr>
              <w:t>Ильмеснкая</w:t>
            </w:r>
            <w:proofErr w:type="spellEnd"/>
          </w:p>
        </w:tc>
        <w:tc>
          <w:tcPr>
            <w:tcW w:w="1276" w:type="dxa"/>
            <w:tcBorders>
              <w:top w:val="single" w:sz="4" w:space="0" w:color="auto"/>
              <w:left w:val="single" w:sz="4" w:space="0" w:color="auto"/>
              <w:bottom w:val="single" w:sz="4" w:space="0" w:color="auto"/>
              <w:right w:val="single" w:sz="4" w:space="0" w:color="auto"/>
            </w:tcBorders>
          </w:tcPr>
          <w:p w:rsidR="008A07E9" w:rsidRPr="00AF6B02" w:rsidRDefault="00A01D99" w:rsidP="00672D3C">
            <w:pPr>
              <w:jc w:val="center"/>
              <w:rPr>
                <w:color w:val="000000"/>
              </w:rPr>
            </w:pPr>
            <w:r>
              <w:rPr>
                <w:color w:val="000000"/>
              </w:rPr>
              <w:t>57/9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20029B" w:rsidP="00672D3C">
            <w:pPr>
              <w:jc w:val="center"/>
              <w:rPr>
                <w:color w:val="000000"/>
              </w:rPr>
            </w:pPr>
            <w:r>
              <w:rPr>
                <w:color w:val="000000"/>
              </w:rPr>
              <w:t>509,40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20029B" w:rsidP="00672D3C">
            <w:pPr>
              <w:jc w:val="center"/>
              <w:rPr>
                <w:color w:val="000000"/>
              </w:rPr>
            </w:pPr>
            <w:r>
              <w:rPr>
                <w:color w:val="000000"/>
              </w:rPr>
              <w:t>8</w:t>
            </w:r>
          </w:p>
        </w:tc>
        <w:tc>
          <w:tcPr>
            <w:tcW w:w="1984" w:type="dxa"/>
            <w:tcBorders>
              <w:top w:val="single" w:sz="4" w:space="0" w:color="auto"/>
              <w:left w:val="single" w:sz="4" w:space="0" w:color="auto"/>
              <w:bottom w:val="single" w:sz="4" w:space="0" w:color="auto"/>
              <w:right w:val="single" w:sz="4" w:space="0" w:color="auto"/>
            </w:tcBorders>
          </w:tcPr>
          <w:p w:rsidR="008A07E9" w:rsidRDefault="00A15E6C" w:rsidP="00672D3C">
            <w:pPr>
              <w:shd w:val="clear" w:color="auto" w:fill="FFFFFF" w:themeFill="background1"/>
              <w:spacing w:line="254" w:lineRule="auto"/>
              <w:rPr>
                <w:sz w:val="24"/>
                <w:szCs w:val="24"/>
                <w:lang w:eastAsia="en-US"/>
              </w:rPr>
            </w:pPr>
            <w:r>
              <w:rPr>
                <w:sz w:val="24"/>
                <w:szCs w:val="24"/>
                <w:lang w:eastAsia="en-US"/>
              </w:rPr>
              <w:t>До 31.12.2024 г.</w:t>
            </w:r>
          </w:p>
        </w:tc>
      </w:tr>
      <w:tr w:rsidR="008A07E9" w:rsidTr="00672D3C">
        <w:trPr>
          <w:trHeight w:val="495"/>
        </w:trPr>
        <w:tc>
          <w:tcPr>
            <w:tcW w:w="567" w:type="dxa"/>
            <w:tcBorders>
              <w:top w:val="single" w:sz="4" w:space="0" w:color="auto"/>
              <w:left w:val="single" w:sz="4" w:space="0" w:color="auto"/>
              <w:bottom w:val="single" w:sz="4" w:space="0" w:color="auto"/>
              <w:right w:val="single" w:sz="4" w:space="0" w:color="auto"/>
            </w:tcBorders>
            <w:hideMark/>
          </w:tcPr>
          <w:p w:rsidR="008A07E9" w:rsidRDefault="008A07E9" w:rsidP="00672D3C">
            <w:pPr>
              <w:shd w:val="clear" w:color="auto" w:fill="FFFFFF" w:themeFill="background1"/>
              <w:spacing w:line="254" w:lineRule="auto"/>
              <w:rPr>
                <w:sz w:val="24"/>
                <w:szCs w:val="24"/>
                <w:lang w:eastAsia="en-US"/>
              </w:rPr>
            </w:pPr>
            <w:r>
              <w:rPr>
                <w:sz w:val="24"/>
                <w:szCs w:val="24"/>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07E9" w:rsidRPr="00AF6B02" w:rsidRDefault="008A07E9" w:rsidP="00A01D99">
            <w:pPr>
              <w:jc w:val="center"/>
              <w:rPr>
                <w:color w:val="000000"/>
                <w:sz w:val="24"/>
                <w:szCs w:val="24"/>
              </w:rPr>
            </w:pPr>
            <w:r>
              <w:rPr>
                <w:color w:val="000000"/>
                <w:sz w:val="24"/>
                <w:szCs w:val="24"/>
              </w:rPr>
              <w:t xml:space="preserve">г. Якутск, ул. </w:t>
            </w:r>
            <w:proofErr w:type="spellStart"/>
            <w:r w:rsidR="00A01D99">
              <w:rPr>
                <w:color w:val="000000"/>
                <w:sz w:val="24"/>
                <w:szCs w:val="24"/>
              </w:rPr>
              <w:t>Ильменская</w:t>
            </w:r>
            <w:proofErr w:type="spellEnd"/>
          </w:p>
        </w:tc>
        <w:tc>
          <w:tcPr>
            <w:tcW w:w="1276" w:type="dxa"/>
            <w:tcBorders>
              <w:top w:val="single" w:sz="4" w:space="0" w:color="auto"/>
              <w:left w:val="single" w:sz="4" w:space="0" w:color="auto"/>
              <w:bottom w:val="single" w:sz="4" w:space="0" w:color="auto"/>
              <w:right w:val="single" w:sz="4" w:space="0" w:color="auto"/>
            </w:tcBorders>
          </w:tcPr>
          <w:p w:rsidR="008A07E9" w:rsidRPr="00F54566" w:rsidRDefault="00A01D99" w:rsidP="00672D3C">
            <w:pPr>
              <w:jc w:val="center"/>
              <w:rPr>
                <w:color w:val="000000"/>
              </w:rPr>
            </w:pPr>
            <w:r>
              <w:rPr>
                <w:color w:val="000000"/>
              </w:rPr>
              <w:t>59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7E9" w:rsidRPr="00F54566" w:rsidRDefault="0020029B" w:rsidP="00672D3C">
            <w:pPr>
              <w:jc w:val="center"/>
              <w:rPr>
                <w:color w:val="000000"/>
              </w:rPr>
            </w:pPr>
            <w:r>
              <w:rPr>
                <w:color w:val="000000"/>
              </w:rPr>
              <w:t>495,70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07E9" w:rsidRPr="00F54566" w:rsidRDefault="0020029B" w:rsidP="00672D3C">
            <w:pPr>
              <w:jc w:val="center"/>
              <w:rPr>
                <w:color w:val="000000"/>
              </w:rPr>
            </w:pPr>
            <w:r>
              <w:rPr>
                <w:color w:val="000000"/>
              </w:rPr>
              <w:t>8</w:t>
            </w:r>
          </w:p>
        </w:tc>
        <w:tc>
          <w:tcPr>
            <w:tcW w:w="1984" w:type="dxa"/>
            <w:tcBorders>
              <w:top w:val="single" w:sz="4" w:space="0" w:color="auto"/>
              <w:left w:val="single" w:sz="4" w:space="0" w:color="auto"/>
              <w:bottom w:val="single" w:sz="4" w:space="0" w:color="auto"/>
              <w:right w:val="single" w:sz="4" w:space="0" w:color="auto"/>
            </w:tcBorders>
          </w:tcPr>
          <w:p w:rsidR="008A07E9" w:rsidRPr="00F54566" w:rsidRDefault="00A15E6C" w:rsidP="00672D3C">
            <w:pPr>
              <w:shd w:val="clear" w:color="auto" w:fill="FFFFFF" w:themeFill="background1"/>
              <w:spacing w:line="254" w:lineRule="auto"/>
              <w:rPr>
                <w:sz w:val="24"/>
                <w:szCs w:val="24"/>
                <w:lang w:eastAsia="en-US"/>
              </w:rPr>
            </w:pPr>
            <w:r>
              <w:rPr>
                <w:sz w:val="24"/>
                <w:szCs w:val="24"/>
                <w:lang w:eastAsia="en-US"/>
              </w:rPr>
              <w:t>До 31.12.2024 г.</w:t>
            </w:r>
          </w:p>
        </w:tc>
      </w:tr>
      <w:tr w:rsidR="00A01D99" w:rsidTr="00672D3C">
        <w:trPr>
          <w:trHeight w:val="495"/>
        </w:trPr>
        <w:tc>
          <w:tcPr>
            <w:tcW w:w="567" w:type="dxa"/>
            <w:tcBorders>
              <w:top w:val="single" w:sz="4" w:space="0" w:color="auto"/>
              <w:left w:val="single" w:sz="4" w:space="0" w:color="auto"/>
              <w:bottom w:val="single" w:sz="4" w:space="0" w:color="auto"/>
              <w:right w:val="single" w:sz="4" w:space="0" w:color="auto"/>
            </w:tcBorders>
          </w:tcPr>
          <w:p w:rsidR="00A01D99" w:rsidRDefault="00A01D99" w:rsidP="00672D3C">
            <w:pPr>
              <w:shd w:val="clear" w:color="auto" w:fill="FFFFFF" w:themeFill="background1"/>
              <w:spacing w:line="254" w:lineRule="auto"/>
              <w:rPr>
                <w:sz w:val="24"/>
                <w:szCs w:val="24"/>
                <w:lang w:eastAsia="en-US"/>
              </w:rPr>
            </w:pPr>
            <w:r>
              <w:rPr>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vAlign w:val="center"/>
          </w:tcPr>
          <w:p w:rsidR="00A01D99" w:rsidRDefault="0020029B" w:rsidP="00A01D99">
            <w:pPr>
              <w:jc w:val="center"/>
              <w:rPr>
                <w:color w:val="000000"/>
                <w:sz w:val="24"/>
                <w:szCs w:val="24"/>
              </w:rPr>
            </w:pPr>
            <w:r>
              <w:rPr>
                <w:color w:val="000000"/>
                <w:sz w:val="24"/>
                <w:szCs w:val="24"/>
              </w:rPr>
              <w:t xml:space="preserve">г. Якутск, ул. </w:t>
            </w:r>
            <w:proofErr w:type="spellStart"/>
            <w:r>
              <w:rPr>
                <w:color w:val="000000"/>
                <w:sz w:val="24"/>
                <w:szCs w:val="24"/>
              </w:rPr>
              <w:t>Ильменская</w:t>
            </w:r>
            <w:proofErr w:type="spellEnd"/>
          </w:p>
        </w:tc>
        <w:tc>
          <w:tcPr>
            <w:tcW w:w="1276" w:type="dxa"/>
            <w:tcBorders>
              <w:top w:val="single" w:sz="4" w:space="0" w:color="auto"/>
              <w:left w:val="single" w:sz="4" w:space="0" w:color="auto"/>
              <w:bottom w:val="single" w:sz="4" w:space="0" w:color="auto"/>
              <w:right w:val="single" w:sz="4" w:space="0" w:color="auto"/>
            </w:tcBorders>
          </w:tcPr>
          <w:p w:rsidR="00A01D99" w:rsidRDefault="0020029B" w:rsidP="00672D3C">
            <w:pPr>
              <w:jc w:val="center"/>
              <w:rPr>
                <w:color w:val="000000"/>
              </w:rPr>
            </w:pPr>
            <w:r>
              <w:rPr>
                <w:color w:val="000000"/>
              </w:rPr>
              <w:t>61</w:t>
            </w:r>
          </w:p>
        </w:tc>
        <w:tc>
          <w:tcPr>
            <w:tcW w:w="1842" w:type="dxa"/>
            <w:tcBorders>
              <w:top w:val="single" w:sz="4" w:space="0" w:color="auto"/>
              <w:left w:val="single" w:sz="4" w:space="0" w:color="auto"/>
              <w:bottom w:val="single" w:sz="4" w:space="0" w:color="auto"/>
              <w:right w:val="single" w:sz="4" w:space="0" w:color="auto"/>
            </w:tcBorders>
            <w:vAlign w:val="center"/>
          </w:tcPr>
          <w:p w:rsidR="00A01D99" w:rsidRPr="00F54566" w:rsidRDefault="0020029B" w:rsidP="00672D3C">
            <w:pPr>
              <w:jc w:val="center"/>
              <w:rPr>
                <w:color w:val="000000"/>
              </w:rPr>
            </w:pPr>
            <w:r>
              <w:rPr>
                <w:color w:val="000000"/>
              </w:rPr>
              <w:t>490,50</w:t>
            </w:r>
          </w:p>
        </w:tc>
        <w:tc>
          <w:tcPr>
            <w:tcW w:w="1418" w:type="dxa"/>
            <w:tcBorders>
              <w:top w:val="single" w:sz="4" w:space="0" w:color="auto"/>
              <w:left w:val="single" w:sz="4" w:space="0" w:color="auto"/>
              <w:bottom w:val="single" w:sz="4" w:space="0" w:color="auto"/>
              <w:right w:val="single" w:sz="4" w:space="0" w:color="auto"/>
            </w:tcBorders>
            <w:vAlign w:val="center"/>
          </w:tcPr>
          <w:p w:rsidR="00A01D99" w:rsidRPr="00F54566" w:rsidRDefault="0020029B" w:rsidP="00672D3C">
            <w:pPr>
              <w:jc w:val="center"/>
              <w:rPr>
                <w:color w:val="000000"/>
              </w:rPr>
            </w:pPr>
            <w:r>
              <w:rPr>
                <w:color w:val="000000"/>
              </w:rPr>
              <w:t>8</w:t>
            </w:r>
          </w:p>
        </w:tc>
        <w:tc>
          <w:tcPr>
            <w:tcW w:w="1984" w:type="dxa"/>
            <w:tcBorders>
              <w:top w:val="single" w:sz="4" w:space="0" w:color="auto"/>
              <w:left w:val="single" w:sz="4" w:space="0" w:color="auto"/>
              <w:bottom w:val="single" w:sz="4" w:space="0" w:color="auto"/>
              <w:right w:val="single" w:sz="4" w:space="0" w:color="auto"/>
            </w:tcBorders>
          </w:tcPr>
          <w:p w:rsidR="00A01D99" w:rsidRDefault="00A15E6C" w:rsidP="00672D3C">
            <w:pPr>
              <w:shd w:val="clear" w:color="auto" w:fill="FFFFFF" w:themeFill="background1"/>
              <w:spacing w:line="254" w:lineRule="auto"/>
              <w:rPr>
                <w:sz w:val="24"/>
                <w:szCs w:val="24"/>
                <w:lang w:eastAsia="en-US"/>
              </w:rPr>
            </w:pPr>
            <w:r>
              <w:rPr>
                <w:sz w:val="24"/>
                <w:szCs w:val="24"/>
                <w:lang w:eastAsia="en-US"/>
              </w:rPr>
              <w:t>До 31.12.2024 г.</w:t>
            </w:r>
          </w:p>
        </w:tc>
      </w:tr>
    </w:tbl>
    <w:p w:rsidR="008A07E9" w:rsidRDefault="008A07E9" w:rsidP="008A07E9">
      <w:pPr>
        <w:shd w:val="clear" w:color="auto" w:fill="FFFFFF" w:themeFill="background1"/>
        <w:ind w:firstLine="284"/>
        <w:rPr>
          <w:sz w:val="28"/>
          <w:szCs w:val="28"/>
        </w:rPr>
      </w:pPr>
    </w:p>
    <w:p w:rsidR="008A07E9" w:rsidRDefault="008A07E9" w:rsidP="008A07E9">
      <w:pPr>
        <w:shd w:val="clear" w:color="auto" w:fill="FFFFFF" w:themeFill="background1"/>
      </w:pPr>
    </w:p>
    <w:p w:rsidR="008A07E9" w:rsidRDefault="008A07E9" w:rsidP="008A07E9">
      <w:pPr>
        <w:shd w:val="clear" w:color="auto" w:fill="FFFFFF" w:themeFill="background1"/>
      </w:pPr>
    </w:p>
    <w:tbl>
      <w:tblPr>
        <w:tblW w:w="0" w:type="auto"/>
        <w:jc w:val="center"/>
        <w:tblLook w:val="04A0" w:firstRow="1" w:lastRow="0" w:firstColumn="1" w:lastColumn="0" w:noHBand="0" w:noVBand="1"/>
      </w:tblPr>
      <w:tblGrid>
        <w:gridCol w:w="4672"/>
        <w:gridCol w:w="4673"/>
      </w:tblGrid>
      <w:tr w:rsidR="008A07E9" w:rsidTr="00672D3C">
        <w:trPr>
          <w:jc w:val="center"/>
        </w:trPr>
        <w:tc>
          <w:tcPr>
            <w:tcW w:w="4672"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b/>
                <w:sz w:val="26"/>
                <w:szCs w:val="26"/>
                <w:lang w:eastAsia="en-US"/>
              </w:rPr>
            </w:pPr>
            <w:r>
              <w:rPr>
                <w:b/>
                <w:sz w:val="26"/>
                <w:szCs w:val="26"/>
                <w:lang w:eastAsia="en-US"/>
              </w:rPr>
              <w:t>Сторона 1. Окружная администрация города Якутска</w:t>
            </w:r>
          </w:p>
          <w:p w:rsidR="008A07E9" w:rsidRDefault="008A07E9" w:rsidP="00672D3C">
            <w:pPr>
              <w:jc w:val="both"/>
              <w:rPr>
                <w:sz w:val="26"/>
                <w:szCs w:val="26"/>
                <w:lang w:eastAsia="en-US"/>
              </w:rPr>
            </w:pPr>
            <w:r>
              <w:rPr>
                <w:sz w:val="26"/>
                <w:szCs w:val="26"/>
                <w:lang w:eastAsia="en-US"/>
              </w:rPr>
              <w:t>677000, РС (Я), г. Якутск, пр. Ленина, д. 15</w:t>
            </w:r>
          </w:p>
          <w:p w:rsidR="008A07E9" w:rsidRDefault="008A07E9" w:rsidP="00672D3C">
            <w:pPr>
              <w:jc w:val="both"/>
              <w:rPr>
                <w:sz w:val="26"/>
                <w:szCs w:val="26"/>
                <w:lang w:eastAsia="en-US"/>
              </w:rPr>
            </w:pPr>
            <w:r>
              <w:rPr>
                <w:sz w:val="26"/>
                <w:szCs w:val="26"/>
                <w:lang w:eastAsia="en-US"/>
              </w:rPr>
              <w:t>ИНН 1435133907 КПП 143501001</w:t>
            </w:r>
          </w:p>
          <w:p w:rsidR="008A07E9" w:rsidRDefault="008A07E9" w:rsidP="00672D3C">
            <w:pPr>
              <w:jc w:val="both"/>
              <w:rPr>
                <w:sz w:val="26"/>
                <w:szCs w:val="26"/>
                <w:lang w:eastAsia="en-US"/>
              </w:rPr>
            </w:pPr>
            <w:r>
              <w:rPr>
                <w:sz w:val="26"/>
                <w:szCs w:val="26"/>
                <w:lang w:eastAsia="en-US"/>
              </w:rPr>
              <w:t xml:space="preserve">ГРКЦ НБ РС (Я) Банка </w:t>
            </w:r>
            <w:proofErr w:type="spellStart"/>
            <w:r>
              <w:rPr>
                <w:sz w:val="26"/>
                <w:szCs w:val="26"/>
                <w:lang w:eastAsia="en-US"/>
              </w:rPr>
              <w:t>Росии</w:t>
            </w:r>
            <w:proofErr w:type="spellEnd"/>
            <w:r>
              <w:rPr>
                <w:sz w:val="26"/>
                <w:szCs w:val="26"/>
                <w:lang w:eastAsia="en-US"/>
              </w:rPr>
              <w:t xml:space="preserve"> г. Якутска</w:t>
            </w:r>
          </w:p>
          <w:p w:rsidR="008A07E9" w:rsidRDefault="008A07E9" w:rsidP="00672D3C">
            <w:pPr>
              <w:jc w:val="both"/>
              <w:rPr>
                <w:sz w:val="26"/>
                <w:szCs w:val="26"/>
                <w:lang w:eastAsia="en-US"/>
              </w:rPr>
            </w:pPr>
            <w:proofErr w:type="gramStart"/>
            <w:r>
              <w:rPr>
                <w:sz w:val="26"/>
                <w:szCs w:val="26"/>
                <w:lang w:eastAsia="en-US"/>
              </w:rPr>
              <w:t>р</w:t>
            </w:r>
            <w:proofErr w:type="gramEnd"/>
            <w:r>
              <w:rPr>
                <w:sz w:val="26"/>
                <w:szCs w:val="26"/>
                <w:lang w:eastAsia="en-US"/>
              </w:rPr>
              <w:t>/с: 40101810100000010002</w:t>
            </w:r>
          </w:p>
          <w:p w:rsidR="008A07E9" w:rsidRDefault="008A07E9" w:rsidP="00672D3C">
            <w:pPr>
              <w:jc w:val="both"/>
              <w:rPr>
                <w:sz w:val="26"/>
                <w:szCs w:val="26"/>
                <w:lang w:eastAsia="en-US"/>
              </w:rPr>
            </w:pPr>
            <w:r>
              <w:rPr>
                <w:sz w:val="26"/>
                <w:szCs w:val="26"/>
                <w:lang w:eastAsia="en-US"/>
              </w:rPr>
              <w:t>БИК 049805001</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Глава</w:t>
            </w:r>
          </w:p>
          <w:p w:rsidR="008A07E9" w:rsidRDefault="008A07E9" w:rsidP="00672D3C">
            <w:pPr>
              <w:shd w:val="clear" w:color="auto" w:fill="FFFFFF" w:themeFill="background1"/>
              <w:jc w:val="both"/>
              <w:rPr>
                <w:sz w:val="26"/>
                <w:szCs w:val="26"/>
                <w:lang w:eastAsia="en-US"/>
              </w:rPr>
            </w:pPr>
          </w:p>
          <w:p w:rsidR="008A07E9" w:rsidRDefault="008A07E9" w:rsidP="00672D3C">
            <w:pPr>
              <w:shd w:val="clear" w:color="auto" w:fill="FFFFFF" w:themeFill="background1"/>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8A07E9" w:rsidRDefault="008A07E9" w:rsidP="00672D3C">
            <w:pPr>
              <w:shd w:val="clear" w:color="auto" w:fill="FFFFFF" w:themeFill="background1"/>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8A07E9" w:rsidRDefault="008A07E9" w:rsidP="00672D3C">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8A07E9" w:rsidRDefault="008A07E9" w:rsidP="00672D3C">
            <w:pPr>
              <w:shd w:val="clear" w:color="auto" w:fill="FFFFFF" w:themeFill="background1"/>
              <w:jc w:val="center"/>
              <w:rPr>
                <w:sz w:val="26"/>
                <w:szCs w:val="26"/>
                <w:lang w:eastAsia="en-US"/>
              </w:rPr>
            </w:pPr>
            <w:r>
              <w:rPr>
                <w:b/>
                <w:sz w:val="26"/>
                <w:szCs w:val="26"/>
                <w:lang w:eastAsia="en-US"/>
              </w:rPr>
              <w:t xml:space="preserve">Сторона 2. </w:t>
            </w: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p>
          <w:p w:rsidR="008A07E9" w:rsidRDefault="008A07E9" w:rsidP="00672D3C">
            <w:pPr>
              <w:shd w:val="clear" w:color="auto" w:fill="FFFFFF" w:themeFill="background1"/>
              <w:rPr>
                <w:sz w:val="26"/>
                <w:szCs w:val="26"/>
                <w:lang w:eastAsia="en-US"/>
              </w:rPr>
            </w:pPr>
            <w:r>
              <w:rPr>
                <w:sz w:val="26"/>
                <w:szCs w:val="26"/>
                <w:lang w:eastAsia="en-US"/>
              </w:rPr>
              <w:t>_____________________</w:t>
            </w:r>
          </w:p>
          <w:p w:rsidR="008A07E9" w:rsidRDefault="008A07E9" w:rsidP="00672D3C">
            <w:pPr>
              <w:shd w:val="clear" w:color="auto" w:fill="FFFFFF" w:themeFill="background1"/>
              <w:rPr>
                <w:sz w:val="26"/>
                <w:szCs w:val="26"/>
                <w:lang w:eastAsia="en-US"/>
              </w:rPr>
            </w:pPr>
            <w:proofErr w:type="spellStart"/>
            <w:r>
              <w:rPr>
                <w:sz w:val="26"/>
                <w:szCs w:val="26"/>
                <w:lang w:eastAsia="en-US"/>
              </w:rPr>
              <w:t>м.п</w:t>
            </w:r>
            <w:proofErr w:type="spellEnd"/>
            <w:r>
              <w:rPr>
                <w:sz w:val="26"/>
                <w:szCs w:val="26"/>
                <w:lang w:eastAsia="en-US"/>
              </w:rPr>
              <w:t>.</w:t>
            </w:r>
          </w:p>
        </w:tc>
      </w:tr>
    </w:tbl>
    <w:p w:rsidR="008A07E9" w:rsidRDefault="008A07E9" w:rsidP="008A07E9">
      <w:pPr>
        <w:shd w:val="clear" w:color="auto" w:fill="FFFFFF" w:themeFill="background1"/>
      </w:pPr>
    </w:p>
    <w:p w:rsidR="008A07E9" w:rsidRDefault="008A07E9" w:rsidP="008A07E9">
      <w:pPr>
        <w:shd w:val="clear" w:color="auto" w:fill="FFFFFF" w:themeFill="background1"/>
        <w:jc w:val="right"/>
        <w:rPr>
          <w:sz w:val="24"/>
          <w:szCs w:val="24"/>
        </w:rPr>
      </w:pPr>
    </w:p>
    <w:p w:rsidR="008A07E9" w:rsidRDefault="008A07E9" w:rsidP="008A07E9">
      <w:pPr>
        <w:shd w:val="clear" w:color="auto" w:fill="FFFFFF" w:themeFill="background1"/>
        <w:jc w:val="right"/>
        <w:rPr>
          <w:sz w:val="24"/>
          <w:szCs w:val="24"/>
        </w:rPr>
      </w:pPr>
    </w:p>
    <w:p w:rsidR="008A07E9" w:rsidRDefault="008A07E9" w:rsidP="008A07E9"/>
    <w:p w:rsidR="008700B4" w:rsidRDefault="008700B4">
      <w:bookmarkStart w:id="0" w:name="_GoBack"/>
      <w:bookmarkEnd w:id="0"/>
    </w:p>
    <w:sectPr w:rsidR="008700B4" w:rsidSect="00672D3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804"/>
    <w:multiLevelType w:val="multilevel"/>
    <w:tmpl w:val="C812CEB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D2653D"/>
    <w:multiLevelType w:val="multilevel"/>
    <w:tmpl w:val="65864F9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29"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5C2958B3"/>
    <w:multiLevelType w:val="hybridMultilevel"/>
    <w:tmpl w:val="5328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B2490"/>
    <w:multiLevelType w:val="multilevel"/>
    <w:tmpl w:val="2006DD78"/>
    <w:lvl w:ilvl="0">
      <w:start w:val="1"/>
      <w:numFmt w:val="decimal"/>
      <w:lvlText w:val="%1."/>
      <w:lvlJc w:val="left"/>
      <w:pPr>
        <w:tabs>
          <w:tab w:val="num" w:pos="465"/>
        </w:tabs>
        <w:ind w:left="465" w:hanging="465"/>
      </w:pPr>
    </w:lvl>
    <w:lvl w:ilvl="1">
      <w:start w:val="1"/>
      <w:numFmt w:val="decimal"/>
      <w:lvlText w:val="%1.%2."/>
      <w:lvlJc w:val="left"/>
      <w:pPr>
        <w:tabs>
          <w:tab w:val="num" w:pos="1170"/>
        </w:tabs>
        <w:ind w:left="1170" w:hanging="465"/>
      </w:pPr>
    </w:lvl>
    <w:lvl w:ilvl="2">
      <w:start w:val="1"/>
      <w:numFmt w:val="decimal"/>
      <w:lvlText w:val="%1.%2.%3."/>
      <w:lvlJc w:val="left"/>
      <w:pPr>
        <w:tabs>
          <w:tab w:val="num" w:pos="2130"/>
        </w:tabs>
        <w:ind w:left="2130" w:hanging="720"/>
      </w:pPr>
      <w:rPr>
        <w:b w:val="0"/>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35"/>
    <w:rsid w:val="000110EC"/>
    <w:rsid w:val="00016533"/>
    <w:rsid w:val="00172066"/>
    <w:rsid w:val="0020029B"/>
    <w:rsid w:val="002428FB"/>
    <w:rsid w:val="00274360"/>
    <w:rsid w:val="00354A88"/>
    <w:rsid w:val="004C6B8D"/>
    <w:rsid w:val="004E19F9"/>
    <w:rsid w:val="004E48E0"/>
    <w:rsid w:val="005F611E"/>
    <w:rsid w:val="006568E1"/>
    <w:rsid w:val="00672D3C"/>
    <w:rsid w:val="008700B4"/>
    <w:rsid w:val="008A07E9"/>
    <w:rsid w:val="00A01D99"/>
    <w:rsid w:val="00A15E6C"/>
    <w:rsid w:val="00A77EC1"/>
    <w:rsid w:val="00C30901"/>
    <w:rsid w:val="00C813EC"/>
    <w:rsid w:val="00CD7681"/>
    <w:rsid w:val="00D35633"/>
    <w:rsid w:val="00E06A35"/>
    <w:rsid w:val="00E5078D"/>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EC440-9DA3-4265-8A45-CECA0FF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7E9"/>
    <w:rPr>
      <w:color w:val="0000FF"/>
      <w:u w:val="single"/>
    </w:rPr>
  </w:style>
  <w:style w:type="paragraph" w:styleId="a4">
    <w:name w:val="Normal (Web)"/>
    <w:basedOn w:val="a"/>
    <w:uiPriority w:val="99"/>
    <w:semiHidden/>
    <w:unhideWhenUsed/>
    <w:rsid w:val="008A07E9"/>
    <w:pPr>
      <w:spacing w:before="100" w:beforeAutospacing="1" w:after="100" w:afterAutospacing="1"/>
    </w:pPr>
    <w:rPr>
      <w:sz w:val="24"/>
      <w:szCs w:val="24"/>
    </w:rPr>
  </w:style>
  <w:style w:type="paragraph" w:styleId="a5">
    <w:name w:val="List Paragraph"/>
    <w:basedOn w:val="a"/>
    <w:uiPriority w:val="34"/>
    <w:qFormat/>
    <w:rsid w:val="008A07E9"/>
    <w:pPr>
      <w:spacing w:after="160" w:line="254"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8A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6370/1316f00500eba499bc062df16fbbfe1afa8d7f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4644</Words>
  <Characters>26473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Дьячковский</dc:creator>
  <cp:keywords/>
  <dc:description/>
  <cp:lastModifiedBy>Екатерина П. Козлова</cp:lastModifiedBy>
  <cp:revision>5</cp:revision>
  <dcterms:created xsi:type="dcterms:W3CDTF">2020-05-21T01:05:00Z</dcterms:created>
  <dcterms:modified xsi:type="dcterms:W3CDTF">2020-05-21T01:43:00Z</dcterms:modified>
</cp:coreProperties>
</file>