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5" w:type="dxa"/>
        <w:tblCellSpacing w:w="0" w:type="dxa"/>
        <w:tblInd w:w="4253" w:type="dxa"/>
        <w:tblCellMar>
          <w:top w:w="15" w:type="dxa"/>
          <w:left w:w="15" w:type="dxa"/>
          <w:bottom w:w="15" w:type="dxa"/>
          <w:right w:w="15" w:type="dxa"/>
        </w:tblCellMar>
        <w:tblLook w:val="04A0" w:firstRow="1" w:lastRow="0" w:firstColumn="1" w:lastColumn="0" w:noHBand="0" w:noVBand="1"/>
      </w:tblPr>
      <w:tblGrid>
        <w:gridCol w:w="5245"/>
      </w:tblGrid>
      <w:tr w:rsidR="000E2724" w:rsidRPr="00995068" w:rsidTr="00924ADA">
        <w:trPr>
          <w:tblCellSpacing w:w="0" w:type="dxa"/>
        </w:trPr>
        <w:tc>
          <w:tcPr>
            <w:tcW w:w="5245" w:type="dxa"/>
            <w:tcBorders>
              <w:top w:val="nil"/>
              <w:left w:val="nil"/>
              <w:bottom w:val="nil"/>
              <w:right w:val="nil"/>
            </w:tcBorders>
            <w:tcMar>
              <w:top w:w="0" w:type="dxa"/>
              <w:left w:w="0" w:type="dxa"/>
              <w:bottom w:w="0" w:type="dxa"/>
              <w:right w:w="0" w:type="dxa"/>
            </w:tcMar>
            <w:hideMark/>
          </w:tcPr>
          <w:p w:rsidR="000E2724" w:rsidRPr="00995068" w:rsidRDefault="00995068" w:rsidP="00995068">
            <w:pPr>
              <w:spacing w:before="100" w:beforeAutospacing="1" w:after="100" w:afterAutospacing="1" w:line="240" w:lineRule="auto"/>
              <w:rPr>
                <w:rFonts w:ascii="Times New Roman" w:eastAsia="Times New Roman" w:hAnsi="Times New Roman" w:cs="Times New Roman"/>
                <w:szCs w:val="24"/>
                <w:lang w:eastAsia="ru-RU"/>
              </w:rPr>
            </w:pPr>
            <w:bookmarkStart w:id="0" w:name="_GoBack"/>
            <w:bookmarkEnd w:id="0"/>
            <w:r>
              <w:rPr>
                <w:rFonts w:ascii="Times New Roman" w:eastAsia="Times New Roman" w:hAnsi="Times New Roman" w:cs="Times New Roman"/>
                <w:sz w:val="24"/>
                <w:szCs w:val="26"/>
                <w:lang w:eastAsia="ru-RU"/>
              </w:rPr>
              <w:t xml:space="preserve">               </w:t>
            </w:r>
            <w:r w:rsidRPr="00995068">
              <w:rPr>
                <w:rFonts w:ascii="Times New Roman" w:eastAsia="Times New Roman" w:hAnsi="Times New Roman" w:cs="Times New Roman"/>
                <w:sz w:val="24"/>
                <w:szCs w:val="26"/>
                <w:lang w:eastAsia="ru-RU"/>
              </w:rPr>
              <w:t>«</w:t>
            </w:r>
            <w:r w:rsidR="000E2724" w:rsidRPr="00995068">
              <w:rPr>
                <w:rFonts w:ascii="Times New Roman" w:eastAsia="Times New Roman" w:hAnsi="Times New Roman" w:cs="Times New Roman"/>
                <w:sz w:val="24"/>
                <w:szCs w:val="26"/>
                <w:lang w:eastAsia="ru-RU"/>
              </w:rPr>
              <w:t>УТВЕРЖДАЮ</w:t>
            </w:r>
            <w:r w:rsidRPr="00995068">
              <w:rPr>
                <w:rFonts w:ascii="Times New Roman" w:eastAsia="Times New Roman" w:hAnsi="Times New Roman" w:cs="Times New Roman"/>
                <w:sz w:val="24"/>
                <w:szCs w:val="26"/>
                <w:lang w:eastAsia="ru-RU"/>
              </w:rPr>
              <w:t>»</w:t>
            </w:r>
          </w:p>
        </w:tc>
      </w:tr>
      <w:tr w:rsidR="000E2724" w:rsidRPr="00995068" w:rsidTr="00924ADA">
        <w:trPr>
          <w:tblCellSpacing w:w="0" w:type="dxa"/>
        </w:trPr>
        <w:tc>
          <w:tcPr>
            <w:tcW w:w="5245" w:type="dxa"/>
            <w:tcBorders>
              <w:top w:val="nil"/>
              <w:left w:val="nil"/>
              <w:bottom w:val="nil"/>
              <w:right w:val="nil"/>
            </w:tcBorders>
            <w:tcMar>
              <w:top w:w="0" w:type="dxa"/>
              <w:left w:w="0" w:type="dxa"/>
              <w:bottom w:w="0" w:type="dxa"/>
              <w:right w:w="0" w:type="dxa"/>
            </w:tcMar>
            <w:hideMark/>
          </w:tcPr>
          <w:p w:rsidR="00924ADA" w:rsidRDefault="00924ADA" w:rsidP="00924ADA">
            <w:pPr>
              <w:spacing w:before="100" w:beforeAutospacing="1" w:after="100" w:afterAutospacing="1" w:line="240" w:lineRule="auto"/>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И.о. р</w:t>
            </w:r>
            <w:r w:rsidR="00F95F73" w:rsidRPr="00995068">
              <w:rPr>
                <w:rFonts w:ascii="Times New Roman" w:eastAsia="Times New Roman" w:hAnsi="Times New Roman" w:cs="Times New Roman"/>
                <w:sz w:val="24"/>
                <w:szCs w:val="26"/>
                <w:lang w:eastAsia="ru-RU"/>
              </w:rPr>
              <w:t>уководител</w:t>
            </w:r>
            <w:r>
              <w:rPr>
                <w:rFonts w:ascii="Times New Roman" w:eastAsia="Times New Roman" w:hAnsi="Times New Roman" w:cs="Times New Roman"/>
                <w:sz w:val="24"/>
                <w:szCs w:val="26"/>
                <w:lang w:eastAsia="ru-RU"/>
              </w:rPr>
              <w:t>я</w:t>
            </w:r>
            <w:r w:rsidR="00F95F73" w:rsidRPr="00995068">
              <w:rPr>
                <w:rFonts w:ascii="Times New Roman" w:eastAsia="Times New Roman" w:hAnsi="Times New Roman" w:cs="Times New Roman"/>
                <w:sz w:val="24"/>
                <w:szCs w:val="26"/>
                <w:lang w:eastAsia="ru-RU"/>
              </w:rPr>
              <w:t xml:space="preserve"> </w:t>
            </w:r>
            <w:r w:rsidR="006A0649" w:rsidRPr="00995068">
              <w:rPr>
                <w:rFonts w:ascii="Times New Roman" w:eastAsia="Times New Roman" w:hAnsi="Times New Roman" w:cs="Times New Roman"/>
                <w:sz w:val="24"/>
                <w:szCs w:val="26"/>
                <w:lang w:eastAsia="ru-RU"/>
              </w:rPr>
              <w:t xml:space="preserve">«Управа Сайсарского округа» </w:t>
            </w:r>
            <w:r w:rsidR="00995068">
              <w:rPr>
                <w:rFonts w:ascii="Times New Roman" w:eastAsia="Times New Roman" w:hAnsi="Times New Roman" w:cs="Times New Roman"/>
                <w:sz w:val="24"/>
                <w:szCs w:val="26"/>
                <w:lang w:eastAsia="ru-RU"/>
              </w:rPr>
              <w:t>МКУ ГО</w:t>
            </w:r>
            <w:r w:rsidR="006A0649" w:rsidRPr="00995068">
              <w:rPr>
                <w:rFonts w:ascii="Times New Roman" w:eastAsia="Times New Roman" w:hAnsi="Times New Roman" w:cs="Times New Roman"/>
                <w:sz w:val="24"/>
                <w:szCs w:val="26"/>
                <w:lang w:eastAsia="ru-RU"/>
              </w:rPr>
              <w:t xml:space="preserve"> «</w:t>
            </w:r>
            <w:r w:rsidR="00E17E1C" w:rsidRPr="00995068">
              <w:rPr>
                <w:rFonts w:ascii="Times New Roman" w:eastAsia="Times New Roman" w:hAnsi="Times New Roman" w:cs="Times New Roman"/>
                <w:sz w:val="24"/>
                <w:szCs w:val="26"/>
                <w:lang w:eastAsia="ru-RU"/>
              </w:rPr>
              <w:t>город Якутск»</w:t>
            </w:r>
          </w:p>
          <w:p w:rsidR="00924ADA" w:rsidRDefault="00E17E1C" w:rsidP="00924ADA">
            <w:pPr>
              <w:spacing w:before="100" w:beforeAutospacing="1" w:after="100" w:afterAutospacing="1" w:line="240" w:lineRule="auto"/>
              <w:rPr>
                <w:rFonts w:ascii="Times New Roman" w:eastAsia="Times New Roman" w:hAnsi="Times New Roman" w:cs="Times New Roman"/>
                <w:sz w:val="24"/>
                <w:szCs w:val="26"/>
                <w:lang w:eastAsia="ru-RU"/>
              </w:rPr>
            </w:pPr>
            <w:r w:rsidRPr="00995068">
              <w:rPr>
                <w:rFonts w:ascii="Times New Roman" w:eastAsia="Times New Roman" w:hAnsi="Times New Roman" w:cs="Times New Roman"/>
                <w:sz w:val="24"/>
                <w:szCs w:val="26"/>
                <w:lang w:eastAsia="ru-RU"/>
              </w:rPr>
              <w:t xml:space="preserve"> ______________</w:t>
            </w:r>
            <w:r w:rsidR="006A0649" w:rsidRPr="00995068">
              <w:rPr>
                <w:rFonts w:ascii="Times New Roman" w:eastAsia="Times New Roman" w:hAnsi="Times New Roman" w:cs="Times New Roman"/>
                <w:sz w:val="24"/>
                <w:szCs w:val="26"/>
                <w:lang w:eastAsia="ru-RU"/>
              </w:rPr>
              <w:t xml:space="preserve">/ </w:t>
            </w:r>
            <w:r w:rsidR="00924ADA">
              <w:rPr>
                <w:rFonts w:ascii="Times New Roman" w:eastAsia="Times New Roman" w:hAnsi="Times New Roman" w:cs="Times New Roman"/>
                <w:sz w:val="24"/>
                <w:szCs w:val="26"/>
                <w:lang w:eastAsia="ru-RU"/>
              </w:rPr>
              <w:t>С.Д. Антонова /</w:t>
            </w:r>
          </w:p>
          <w:p w:rsidR="000E2724" w:rsidRPr="00995068" w:rsidRDefault="000E2724" w:rsidP="00924ADA">
            <w:pPr>
              <w:spacing w:before="100" w:beforeAutospacing="1" w:after="100" w:afterAutospacing="1" w:line="240" w:lineRule="auto"/>
              <w:rPr>
                <w:rFonts w:ascii="Times New Roman" w:eastAsia="Times New Roman" w:hAnsi="Times New Roman" w:cs="Times New Roman"/>
                <w:szCs w:val="24"/>
                <w:lang w:eastAsia="ru-RU"/>
              </w:rPr>
            </w:pPr>
          </w:p>
        </w:tc>
      </w:tr>
      <w:tr w:rsidR="00995068" w:rsidRPr="00995068" w:rsidTr="00924ADA">
        <w:trPr>
          <w:tblCellSpacing w:w="0" w:type="dxa"/>
        </w:trPr>
        <w:tc>
          <w:tcPr>
            <w:tcW w:w="5245" w:type="dxa"/>
            <w:tcBorders>
              <w:top w:val="nil"/>
              <w:left w:val="nil"/>
              <w:bottom w:val="nil"/>
              <w:right w:val="nil"/>
            </w:tcBorders>
            <w:tcMar>
              <w:top w:w="0" w:type="dxa"/>
              <w:left w:w="0" w:type="dxa"/>
              <w:bottom w:w="0" w:type="dxa"/>
              <w:right w:w="0" w:type="dxa"/>
            </w:tcMar>
          </w:tcPr>
          <w:p w:rsidR="00995068" w:rsidRDefault="00995068" w:rsidP="00E17E1C">
            <w:pPr>
              <w:spacing w:before="100" w:beforeAutospacing="1" w:after="100" w:afterAutospacing="1" w:line="240" w:lineRule="auto"/>
              <w:jc w:val="right"/>
              <w:rPr>
                <w:rFonts w:ascii="Times New Roman" w:eastAsia="Times New Roman" w:hAnsi="Times New Roman" w:cs="Times New Roman"/>
                <w:sz w:val="24"/>
                <w:szCs w:val="26"/>
                <w:lang w:eastAsia="ru-RU"/>
              </w:rPr>
            </w:pPr>
          </w:p>
          <w:p w:rsidR="00995068" w:rsidRDefault="00995068" w:rsidP="00E17E1C">
            <w:pPr>
              <w:spacing w:before="100" w:beforeAutospacing="1" w:after="100" w:afterAutospacing="1" w:line="240" w:lineRule="auto"/>
              <w:jc w:val="right"/>
              <w:rPr>
                <w:rFonts w:ascii="Times New Roman" w:eastAsia="Times New Roman" w:hAnsi="Times New Roman" w:cs="Times New Roman"/>
                <w:sz w:val="24"/>
                <w:szCs w:val="26"/>
                <w:lang w:eastAsia="ru-RU"/>
              </w:rPr>
            </w:pPr>
          </w:p>
          <w:p w:rsidR="00995068" w:rsidRDefault="00995068" w:rsidP="00E17E1C">
            <w:pPr>
              <w:spacing w:before="100" w:beforeAutospacing="1" w:after="100" w:afterAutospacing="1" w:line="240" w:lineRule="auto"/>
              <w:jc w:val="right"/>
              <w:rPr>
                <w:rFonts w:ascii="Times New Roman" w:eastAsia="Times New Roman" w:hAnsi="Times New Roman" w:cs="Times New Roman"/>
                <w:sz w:val="24"/>
                <w:szCs w:val="26"/>
                <w:lang w:eastAsia="ru-RU"/>
              </w:rPr>
            </w:pPr>
          </w:p>
          <w:p w:rsidR="00995068" w:rsidRPr="00995068" w:rsidRDefault="00995068" w:rsidP="00E17E1C">
            <w:pPr>
              <w:spacing w:before="100" w:beforeAutospacing="1" w:after="100" w:afterAutospacing="1" w:line="240" w:lineRule="auto"/>
              <w:jc w:val="right"/>
              <w:rPr>
                <w:rFonts w:ascii="Times New Roman" w:eastAsia="Times New Roman" w:hAnsi="Times New Roman" w:cs="Times New Roman"/>
                <w:sz w:val="24"/>
                <w:szCs w:val="26"/>
                <w:lang w:eastAsia="ru-RU"/>
              </w:rPr>
            </w:pPr>
          </w:p>
        </w:tc>
      </w:tr>
    </w:tbl>
    <w:p w:rsidR="000E2724" w:rsidRPr="00995068" w:rsidRDefault="00995068" w:rsidP="00995068">
      <w:pPr>
        <w:shd w:val="clear" w:color="auto" w:fill="FFFFFF"/>
        <w:spacing w:before="100" w:beforeAutospacing="1" w:after="0"/>
        <w:jc w:val="center"/>
        <w:rPr>
          <w:rFonts w:ascii="Times New Roman" w:eastAsia="Times New Roman" w:hAnsi="Times New Roman" w:cs="Times New Roman"/>
          <w:color w:val="000000"/>
          <w:szCs w:val="24"/>
          <w:lang w:eastAsia="ru-RU"/>
        </w:rPr>
      </w:pPr>
      <w:r w:rsidRPr="00995068">
        <w:rPr>
          <w:rFonts w:ascii="Times New Roman" w:eastAsia="Times New Roman" w:hAnsi="Times New Roman" w:cs="Times New Roman"/>
          <w:color w:val="000000"/>
          <w:sz w:val="24"/>
          <w:szCs w:val="26"/>
          <w:lang w:eastAsia="ru-RU"/>
        </w:rPr>
        <w:t xml:space="preserve">КОНКУРСНАЯ </w:t>
      </w:r>
      <w:r w:rsidR="000E2724" w:rsidRPr="00995068">
        <w:rPr>
          <w:rFonts w:ascii="Times New Roman" w:eastAsia="Times New Roman" w:hAnsi="Times New Roman" w:cs="Times New Roman"/>
          <w:color w:val="000000"/>
          <w:sz w:val="24"/>
          <w:szCs w:val="26"/>
          <w:lang w:eastAsia="ru-RU"/>
        </w:rPr>
        <w:t>ДОКУМЕНТАЦИЯ</w:t>
      </w:r>
    </w:p>
    <w:p w:rsidR="000E2724" w:rsidRPr="00972321" w:rsidRDefault="000E2724" w:rsidP="00972321">
      <w:pPr>
        <w:shd w:val="clear" w:color="auto" w:fill="FFFFFF"/>
        <w:spacing w:before="100" w:beforeAutospacing="1" w:after="0"/>
        <w:jc w:val="center"/>
        <w:rPr>
          <w:rFonts w:ascii="Times New Roman" w:eastAsia="Times New Roman" w:hAnsi="Times New Roman" w:cs="Times New Roman"/>
          <w:color w:val="000000"/>
          <w:sz w:val="24"/>
          <w:szCs w:val="26"/>
          <w:lang w:eastAsia="ru-RU"/>
        </w:rPr>
      </w:pPr>
      <w:r w:rsidRPr="00995068">
        <w:rPr>
          <w:rFonts w:ascii="Times New Roman" w:eastAsia="Times New Roman" w:hAnsi="Times New Roman" w:cs="Times New Roman"/>
          <w:color w:val="000000"/>
          <w:sz w:val="24"/>
          <w:szCs w:val="26"/>
          <w:lang w:eastAsia="ru-RU"/>
        </w:rPr>
        <w:t>об открытом конкурсе по отбору управляющей организации для управления многоквартирным</w:t>
      </w:r>
      <w:r w:rsidR="00924ADA">
        <w:rPr>
          <w:rFonts w:ascii="Times New Roman" w:eastAsia="Times New Roman" w:hAnsi="Times New Roman" w:cs="Times New Roman"/>
          <w:color w:val="000000"/>
          <w:sz w:val="24"/>
          <w:szCs w:val="26"/>
          <w:lang w:eastAsia="ru-RU"/>
        </w:rPr>
        <w:t xml:space="preserve"> домом</w:t>
      </w:r>
      <w:r w:rsidR="00972321">
        <w:rPr>
          <w:rFonts w:ascii="Times New Roman" w:eastAsia="Times New Roman" w:hAnsi="Times New Roman" w:cs="Times New Roman"/>
          <w:color w:val="000000"/>
          <w:sz w:val="24"/>
          <w:szCs w:val="26"/>
          <w:lang w:eastAsia="ru-RU"/>
        </w:rPr>
        <w:t>, расположенным</w:t>
      </w:r>
      <w:r w:rsidRPr="00995068">
        <w:rPr>
          <w:rFonts w:ascii="Times New Roman" w:eastAsia="Times New Roman" w:hAnsi="Times New Roman" w:cs="Times New Roman"/>
          <w:color w:val="000000"/>
          <w:sz w:val="24"/>
          <w:szCs w:val="26"/>
          <w:lang w:eastAsia="ru-RU"/>
        </w:rPr>
        <w:t> </w:t>
      </w:r>
      <w:r w:rsidR="001A0252">
        <w:rPr>
          <w:rFonts w:ascii="Times New Roman" w:eastAsia="Times New Roman" w:hAnsi="Times New Roman" w:cs="Times New Roman"/>
          <w:color w:val="000000"/>
          <w:sz w:val="24"/>
          <w:szCs w:val="26"/>
          <w:lang w:eastAsia="ru-RU"/>
        </w:rPr>
        <w:t xml:space="preserve"> по а</w:t>
      </w:r>
      <w:r w:rsidR="00972321">
        <w:rPr>
          <w:rFonts w:ascii="Times New Roman" w:eastAsia="Times New Roman" w:hAnsi="Times New Roman" w:cs="Times New Roman"/>
          <w:color w:val="000000"/>
          <w:sz w:val="24"/>
          <w:szCs w:val="26"/>
          <w:lang w:eastAsia="ru-RU"/>
        </w:rPr>
        <w:t>д</w:t>
      </w:r>
      <w:r w:rsidR="001A0252">
        <w:rPr>
          <w:rFonts w:ascii="Times New Roman" w:eastAsia="Times New Roman" w:hAnsi="Times New Roman" w:cs="Times New Roman"/>
          <w:color w:val="000000"/>
          <w:sz w:val="24"/>
          <w:szCs w:val="26"/>
          <w:lang w:eastAsia="ru-RU"/>
        </w:rPr>
        <w:t>рес</w:t>
      </w:r>
      <w:r w:rsidR="00DA05B6">
        <w:rPr>
          <w:rFonts w:ascii="Times New Roman" w:eastAsia="Times New Roman" w:hAnsi="Times New Roman" w:cs="Times New Roman"/>
          <w:color w:val="000000"/>
          <w:sz w:val="24"/>
          <w:szCs w:val="26"/>
          <w:lang w:eastAsia="ru-RU"/>
        </w:rPr>
        <w:t>у</w:t>
      </w:r>
      <w:r w:rsidR="001A0252">
        <w:rPr>
          <w:rFonts w:ascii="Times New Roman" w:eastAsia="Times New Roman" w:hAnsi="Times New Roman" w:cs="Times New Roman"/>
          <w:color w:val="000000"/>
          <w:sz w:val="24"/>
          <w:szCs w:val="26"/>
          <w:lang w:eastAsia="ru-RU"/>
        </w:rPr>
        <w:t xml:space="preserve">: г. Якутск, ул. </w:t>
      </w:r>
      <w:r w:rsidR="00924ADA">
        <w:rPr>
          <w:rFonts w:ascii="Times New Roman" w:eastAsia="Times New Roman" w:hAnsi="Times New Roman" w:cs="Times New Roman"/>
          <w:color w:val="000000"/>
          <w:sz w:val="24"/>
          <w:szCs w:val="26"/>
          <w:lang w:eastAsia="ru-RU"/>
        </w:rPr>
        <w:t>Мерзлотная, 22/2</w:t>
      </w:r>
      <w:r w:rsidR="001A0252">
        <w:rPr>
          <w:rFonts w:ascii="Times New Roman" w:eastAsia="Times New Roman" w:hAnsi="Times New Roman" w:cs="Times New Roman"/>
          <w:color w:val="000000"/>
          <w:sz w:val="24"/>
          <w:szCs w:val="26"/>
          <w:lang w:eastAsia="ru-RU"/>
        </w:rPr>
        <w:t>, находящ</w:t>
      </w:r>
      <w:r w:rsidR="00852B79">
        <w:rPr>
          <w:rFonts w:ascii="Times New Roman" w:eastAsia="Times New Roman" w:hAnsi="Times New Roman" w:cs="Times New Roman"/>
          <w:color w:val="000000"/>
          <w:sz w:val="24"/>
          <w:szCs w:val="26"/>
          <w:lang w:eastAsia="ru-RU"/>
        </w:rPr>
        <w:t>его</w:t>
      </w:r>
      <w:r w:rsidR="001A0252">
        <w:rPr>
          <w:rFonts w:ascii="Times New Roman" w:eastAsia="Times New Roman" w:hAnsi="Times New Roman" w:cs="Times New Roman"/>
          <w:color w:val="000000"/>
          <w:sz w:val="24"/>
          <w:szCs w:val="26"/>
          <w:lang w:eastAsia="ru-RU"/>
        </w:rPr>
        <w:t xml:space="preserve">ся на </w:t>
      </w:r>
      <w:r w:rsidR="001A0252" w:rsidRPr="00995068">
        <w:rPr>
          <w:rFonts w:ascii="Times New Roman" w:eastAsia="Times New Roman" w:hAnsi="Times New Roman" w:cs="Times New Roman"/>
          <w:color w:val="000000"/>
          <w:sz w:val="24"/>
          <w:szCs w:val="26"/>
          <w:lang w:eastAsia="ru-RU"/>
        </w:rPr>
        <w:t>территории</w:t>
      </w:r>
      <w:r w:rsidR="001A0252">
        <w:rPr>
          <w:rFonts w:ascii="Times New Roman" w:eastAsia="Times New Roman" w:hAnsi="Times New Roman" w:cs="Times New Roman"/>
          <w:color w:val="000000"/>
          <w:sz w:val="24"/>
          <w:szCs w:val="26"/>
          <w:lang w:eastAsia="ru-RU"/>
        </w:rPr>
        <w:t xml:space="preserve"> Сайсарского округа</w:t>
      </w:r>
      <w:r w:rsidR="001A0252" w:rsidRPr="00995068">
        <w:rPr>
          <w:rFonts w:ascii="Times New Roman" w:eastAsia="Times New Roman" w:hAnsi="Times New Roman" w:cs="Times New Roman"/>
          <w:color w:val="000000"/>
          <w:sz w:val="24"/>
          <w:szCs w:val="26"/>
          <w:lang w:eastAsia="ru-RU"/>
        </w:rPr>
        <w:t xml:space="preserve"> городского округа «город Якутск»</w:t>
      </w: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0E2724" w:rsidRPr="00995068" w:rsidRDefault="006A0649" w:rsidP="00995068">
      <w:pPr>
        <w:shd w:val="clear" w:color="auto" w:fill="FFFFFF"/>
        <w:spacing w:before="100" w:beforeAutospacing="1" w:after="0" w:line="240" w:lineRule="auto"/>
        <w:jc w:val="center"/>
        <w:rPr>
          <w:rFonts w:ascii="Times New Roman" w:eastAsia="Times New Roman" w:hAnsi="Times New Roman" w:cs="Times New Roman"/>
          <w:color w:val="000000"/>
          <w:sz w:val="24"/>
          <w:szCs w:val="26"/>
          <w:lang w:eastAsia="ru-RU"/>
        </w:rPr>
      </w:pPr>
      <w:r w:rsidRPr="00995068">
        <w:rPr>
          <w:rFonts w:ascii="Times New Roman" w:eastAsia="Times New Roman" w:hAnsi="Times New Roman" w:cs="Times New Roman"/>
          <w:color w:val="000000"/>
          <w:sz w:val="24"/>
          <w:szCs w:val="26"/>
          <w:lang w:eastAsia="ru-RU"/>
        </w:rPr>
        <w:t>г. Якутск-201</w:t>
      </w:r>
      <w:r w:rsidR="00852B79">
        <w:rPr>
          <w:rFonts w:ascii="Times New Roman" w:eastAsia="Times New Roman" w:hAnsi="Times New Roman" w:cs="Times New Roman"/>
          <w:color w:val="000000"/>
          <w:sz w:val="24"/>
          <w:szCs w:val="26"/>
          <w:lang w:eastAsia="ru-RU"/>
        </w:rPr>
        <w:t>7</w:t>
      </w:r>
      <w:r w:rsidR="00E17E1C" w:rsidRPr="00995068">
        <w:rPr>
          <w:rFonts w:ascii="Times New Roman" w:eastAsia="Times New Roman" w:hAnsi="Times New Roman" w:cs="Times New Roman"/>
          <w:color w:val="000000"/>
          <w:sz w:val="24"/>
          <w:szCs w:val="26"/>
          <w:lang w:eastAsia="ru-RU"/>
        </w:rPr>
        <w:t xml:space="preserve"> </w:t>
      </w:r>
      <w:r w:rsidR="000E2724" w:rsidRPr="00995068">
        <w:rPr>
          <w:rFonts w:ascii="Times New Roman" w:eastAsia="Times New Roman" w:hAnsi="Times New Roman" w:cs="Times New Roman"/>
          <w:color w:val="000000"/>
          <w:sz w:val="24"/>
          <w:szCs w:val="26"/>
          <w:lang w:eastAsia="ru-RU"/>
        </w:rPr>
        <w:t>г.</w:t>
      </w:r>
    </w:p>
    <w:p w:rsidR="00995068" w:rsidRDefault="00995068"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972321" w:rsidRDefault="00972321"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p w:rsidR="00BB36A0" w:rsidRDefault="00BB36A0"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6"/>
          <w:lang w:eastAsia="ru-RU"/>
        </w:rPr>
      </w:pPr>
    </w:p>
    <w:tbl>
      <w:tblPr>
        <w:tblW w:w="10605" w:type="dxa"/>
        <w:tblCellSpacing w:w="0" w:type="dxa"/>
        <w:tblInd w:w="-1028" w:type="dxa"/>
        <w:shd w:val="clear" w:color="auto" w:fill="FFFFFF"/>
        <w:tblCellMar>
          <w:top w:w="15" w:type="dxa"/>
          <w:left w:w="15" w:type="dxa"/>
          <w:bottom w:w="15" w:type="dxa"/>
          <w:right w:w="15" w:type="dxa"/>
        </w:tblCellMar>
        <w:tblLook w:val="04A0" w:firstRow="1" w:lastRow="0" w:firstColumn="1" w:lastColumn="0" w:noHBand="0" w:noVBand="1"/>
      </w:tblPr>
      <w:tblGrid>
        <w:gridCol w:w="550"/>
        <w:gridCol w:w="3969"/>
        <w:gridCol w:w="6086"/>
      </w:tblGrid>
      <w:tr w:rsidR="000E2724" w:rsidRPr="000E2724"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0E2724" w:rsidRDefault="000E2724" w:rsidP="0099506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E2724">
              <w:rPr>
                <w:rFonts w:ascii="Times New Roman" w:eastAsia="Times New Roman" w:hAnsi="Times New Roman" w:cs="Times New Roman"/>
                <w:color w:val="000000"/>
                <w:sz w:val="20"/>
                <w:szCs w:val="20"/>
                <w:lang w:eastAsia="ru-RU"/>
              </w:rPr>
              <w:t>п/</w:t>
            </w:r>
            <w:r w:rsidR="00995068">
              <w:rPr>
                <w:rFonts w:ascii="Times New Roman" w:eastAsia="Times New Roman" w:hAnsi="Times New Roman" w:cs="Times New Roman"/>
                <w:color w:val="000000"/>
                <w:sz w:val="20"/>
                <w:szCs w:val="20"/>
                <w:lang w:eastAsia="ru-RU"/>
              </w:rPr>
              <w:t>п</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0E2724" w:rsidRDefault="000E2724" w:rsidP="000E272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E2724">
              <w:rPr>
                <w:rFonts w:ascii="Times New Roman" w:eastAsia="Times New Roman" w:hAnsi="Times New Roman" w:cs="Times New Roman"/>
                <w:color w:val="000000"/>
                <w:sz w:val="20"/>
                <w:szCs w:val="20"/>
                <w:lang w:eastAsia="ru-RU"/>
              </w:rPr>
              <w:t>Наименование пункта</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0E2724" w:rsidRDefault="000E2724" w:rsidP="000E272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E2724">
              <w:rPr>
                <w:rFonts w:ascii="Times New Roman" w:eastAsia="Times New Roman" w:hAnsi="Times New Roman" w:cs="Times New Roman"/>
                <w:color w:val="000000"/>
                <w:sz w:val="20"/>
                <w:szCs w:val="20"/>
                <w:lang w:eastAsia="ru-RU"/>
              </w:rPr>
              <w:t>Пояснение</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1</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Состояние общего имущества собственников помещений в многоквартирном доме, являющегося объектом конкурса</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01166">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Согласно Приложению № </w:t>
            </w:r>
            <w:r w:rsidR="00F01166">
              <w:rPr>
                <w:rFonts w:ascii="Times New Roman" w:hAnsi="Times New Roman" w:cs="Times New Roman"/>
                <w:sz w:val="20"/>
                <w:szCs w:val="20"/>
                <w:lang w:eastAsia="ru-RU"/>
              </w:rPr>
              <w:t>1</w:t>
            </w:r>
            <w:r w:rsidRPr="00F46BAA">
              <w:rPr>
                <w:rFonts w:ascii="Times New Roman" w:hAnsi="Times New Roman" w:cs="Times New Roman"/>
                <w:sz w:val="20"/>
                <w:szCs w:val="20"/>
                <w:lang w:eastAsia="ru-RU"/>
              </w:rPr>
              <w:t xml:space="preserve"> к настоящей документации</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2</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Реквизиты банковского счета для перечисления средств в качестве обеспечения заявки на участие в конкурсе</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Размер обеспечения заявки на участие в конкурсе:</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5% размера платы за содержание и ремонт жилого помещения, умноженного на общую площадь жилых и нежилых помещений (за исключением помещени</w:t>
            </w:r>
            <w:r w:rsidR="00B142C4" w:rsidRPr="00F46BAA">
              <w:rPr>
                <w:rFonts w:ascii="Times New Roman" w:hAnsi="Times New Roman" w:cs="Times New Roman"/>
                <w:sz w:val="20"/>
                <w:szCs w:val="20"/>
                <w:lang w:eastAsia="ru-RU"/>
              </w:rPr>
              <w:t>й общего пользования) на объект</w:t>
            </w:r>
            <w:r w:rsidRPr="00F46BAA">
              <w:rPr>
                <w:rFonts w:ascii="Times New Roman" w:hAnsi="Times New Roman" w:cs="Times New Roman"/>
                <w:sz w:val="20"/>
                <w:szCs w:val="20"/>
                <w:lang w:eastAsia="ru-RU"/>
              </w:rPr>
              <w:t xml:space="preserve"> конкур</w:t>
            </w:r>
            <w:r w:rsidR="00B142C4" w:rsidRPr="00F46BAA">
              <w:rPr>
                <w:rFonts w:ascii="Times New Roman" w:hAnsi="Times New Roman" w:cs="Times New Roman"/>
                <w:sz w:val="20"/>
                <w:szCs w:val="20"/>
                <w:lang w:eastAsia="ru-RU"/>
              </w:rPr>
              <w:t xml:space="preserve">са </w:t>
            </w:r>
            <w:r w:rsidRPr="00F46BAA">
              <w:rPr>
                <w:rFonts w:ascii="Times New Roman" w:hAnsi="Times New Roman" w:cs="Times New Roman"/>
                <w:sz w:val="20"/>
                <w:szCs w:val="20"/>
                <w:lang w:eastAsia="ru-RU"/>
              </w:rPr>
              <w:t xml:space="preserve"> (Приложение №1 к конкурсной документации).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Реквизиты для перечисления обеспечения заявок на участие в конкурсе: Реквизиты счета:</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Получатель платежа: Департамент финансов г. Якутска (</w:t>
            </w:r>
            <w:r w:rsidR="00B142C4" w:rsidRPr="00F46BAA">
              <w:rPr>
                <w:rFonts w:ascii="Times New Roman" w:hAnsi="Times New Roman" w:cs="Times New Roman"/>
                <w:sz w:val="20"/>
                <w:szCs w:val="20"/>
                <w:lang w:eastAsia="ru-RU"/>
              </w:rPr>
              <w:t>«Управа Сайсарского округа» МКУ ГО «город Якутск</w:t>
            </w:r>
            <w:r w:rsidR="000D36A7" w:rsidRPr="00F46BAA">
              <w:rPr>
                <w:rFonts w:ascii="Times New Roman" w:hAnsi="Times New Roman" w:cs="Times New Roman"/>
                <w:sz w:val="20"/>
                <w:szCs w:val="20"/>
                <w:lang w:eastAsia="ru-RU"/>
              </w:rPr>
              <w:t>» л/с 55686035344</w:t>
            </w:r>
            <w:r w:rsidRPr="00F46BAA">
              <w:rPr>
                <w:rFonts w:ascii="Times New Roman" w:hAnsi="Times New Roman" w:cs="Times New Roman"/>
                <w:sz w:val="20"/>
                <w:szCs w:val="20"/>
                <w:lang w:eastAsia="ru-RU"/>
              </w:rPr>
              <w:t>);</w:t>
            </w:r>
          </w:p>
          <w:p w:rsidR="000E2724" w:rsidRPr="00F46BAA" w:rsidRDefault="000D36A7"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ИНН 1435227665</w:t>
            </w:r>
            <w:r w:rsidR="000E2724" w:rsidRPr="00F46BAA">
              <w:rPr>
                <w:rFonts w:ascii="Times New Roman" w:hAnsi="Times New Roman" w:cs="Times New Roman"/>
                <w:sz w:val="20"/>
                <w:szCs w:val="20"/>
                <w:lang w:eastAsia="ru-RU"/>
              </w:rPr>
              <w:t>/,КПП 143501001;</w:t>
            </w:r>
          </w:p>
          <w:p w:rsidR="000E2724" w:rsidRPr="00F46BAA" w:rsidRDefault="000D36A7"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ОГРН 1101435003834</w:t>
            </w:r>
            <w:r w:rsidR="000E2724" w:rsidRPr="00F46BAA">
              <w:rPr>
                <w:rFonts w:ascii="Times New Roman" w:hAnsi="Times New Roman" w:cs="Times New Roman"/>
                <w:sz w:val="20"/>
                <w:szCs w:val="20"/>
                <w:lang w:eastAsia="ru-RU"/>
              </w:rPr>
              <w:t>;</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Адрес: </w:t>
            </w:r>
            <w:r w:rsidR="00B333AD" w:rsidRPr="00F46BAA">
              <w:rPr>
                <w:rFonts w:ascii="Times New Roman" w:hAnsi="Times New Roman" w:cs="Times New Roman"/>
                <w:sz w:val="20"/>
                <w:szCs w:val="20"/>
                <w:lang w:eastAsia="ru-RU"/>
              </w:rPr>
              <w:t>РС (Я), 677008</w:t>
            </w:r>
            <w:r w:rsidRPr="00F46BAA">
              <w:rPr>
                <w:rFonts w:ascii="Times New Roman" w:hAnsi="Times New Roman" w:cs="Times New Roman"/>
                <w:sz w:val="20"/>
                <w:szCs w:val="20"/>
                <w:lang w:eastAsia="ru-RU"/>
              </w:rPr>
              <w:t xml:space="preserve">, </w:t>
            </w:r>
            <w:r w:rsidR="00B333AD" w:rsidRPr="00F46BAA">
              <w:rPr>
                <w:rFonts w:ascii="Times New Roman" w:hAnsi="Times New Roman" w:cs="Times New Roman"/>
                <w:sz w:val="20"/>
                <w:szCs w:val="20"/>
                <w:lang w:eastAsia="ru-RU"/>
              </w:rPr>
              <w:t>г. Якутск</w:t>
            </w:r>
            <w:r w:rsidRPr="00F46BAA">
              <w:rPr>
                <w:rFonts w:ascii="Times New Roman" w:hAnsi="Times New Roman" w:cs="Times New Roman"/>
                <w:sz w:val="20"/>
                <w:szCs w:val="20"/>
                <w:lang w:eastAsia="ru-RU"/>
              </w:rPr>
              <w:t>, ул.</w:t>
            </w:r>
            <w:r w:rsidR="00B333AD" w:rsidRPr="00F46BAA">
              <w:rPr>
                <w:rFonts w:ascii="Times New Roman" w:hAnsi="Times New Roman" w:cs="Times New Roman"/>
                <w:sz w:val="20"/>
                <w:szCs w:val="20"/>
                <w:lang w:eastAsia="ru-RU"/>
              </w:rPr>
              <w:t xml:space="preserve"> Винокурова, 21</w:t>
            </w:r>
            <w:r w:rsidRPr="00F46BAA">
              <w:rPr>
                <w:rFonts w:ascii="Times New Roman" w:hAnsi="Times New Roman" w:cs="Times New Roman"/>
                <w:sz w:val="20"/>
                <w:szCs w:val="20"/>
                <w:lang w:eastAsia="ru-RU"/>
              </w:rPr>
              <w:t>;</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р/с 403 028 104 980 550 000 02;</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в ГРКЦ НБ РС(Я) Банка России г.</w:t>
            </w:r>
            <w:r w:rsidR="00924ADA">
              <w:rPr>
                <w:rFonts w:ascii="Times New Roman" w:hAnsi="Times New Roman" w:cs="Times New Roman"/>
                <w:sz w:val="20"/>
                <w:szCs w:val="20"/>
                <w:lang w:eastAsia="ru-RU"/>
              </w:rPr>
              <w:t xml:space="preserve"> </w:t>
            </w:r>
            <w:r w:rsidRPr="00F46BAA">
              <w:rPr>
                <w:rFonts w:ascii="Times New Roman" w:hAnsi="Times New Roman" w:cs="Times New Roman"/>
                <w:sz w:val="20"/>
                <w:szCs w:val="20"/>
                <w:lang w:eastAsia="ru-RU"/>
              </w:rPr>
              <w:t>Якутск;</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БИК 049805001;</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л/с </w:t>
            </w:r>
            <w:r w:rsidR="000D36A7" w:rsidRPr="00F46BAA">
              <w:rPr>
                <w:rFonts w:ascii="Times New Roman" w:hAnsi="Times New Roman" w:cs="Times New Roman"/>
                <w:sz w:val="20"/>
                <w:szCs w:val="20"/>
                <w:lang w:eastAsia="ru-RU"/>
              </w:rPr>
              <w:t>55686035344</w:t>
            </w:r>
            <w:r w:rsidRPr="00F46BAA">
              <w:rPr>
                <w:rFonts w:ascii="Times New Roman" w:hAnsi="Times New Roman" w:cs="Times New Roman"/>
                <w:sz w:val="20"/>
                <w:szCs w:val="20"/>
                <w:lang w:eastAsia="ru-RU"/>
              </w:rPr>
              <w:t>;</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В назначении платежа указа</w:t>
            </w:r>
            <w:r w:rsidR="000D36A7" w:rsidRPr="00F46BAA">
              <w:rPr>
                <w:rFonts w:ascii="Times New Roman" w:hAnsi="Times New Roman" w:cs="Times New Roman"/>
                <w:sz w:val="20"/>
                <w:szCs w:val="20"/>
                <w:lang w:eastAsia="ru-RU"/>
              </w:rPr>
              <w:t>ть: код дохода 686113</w:t>
            </w:r>
            <w:r w:rsidR="00891BAC" w:rsidRPr="00F46BAA">
              <w:rPr>
                <w:rFonts w:ascii="Times New Roman" w:hAnsi="Times New Roman" w:cs="Times New Roman"/>
                <w:sz w:val="20"/>
                <w:szCs w:val="20"/>
                <w:lang w:eastAsia="ru-RU"/>
              </w:rPr>
              <w:t>01994040010</w:t>
            </w:r>
            <w:r w:rsidRPr="00F46BAA">
              <w:rPr>
                <w:rFonts w:ascii="Times New Roman" w:hAnsi="Times New Roman" w:cs="Times New Roman"/>
                <w:sz w:val="20"/>
                <w:szCs w:val="20"/>
                <w:lang w:eastAsia="ru-RU"/>
              </w:rPr>
              <w:t>130</w:t>
            </w:r>
          </w:p>
          <w:p w:rsidR="00924ADA" w:rsidRDefault="000E2724" w:rsidP="00924ADA">
            <w:pPr>
              <w:pStyle w:val="a5"/>
              <w:jc w:val="both"/>
              <w:rPr>
                <w:rFonts w:ascii="Times New Roman" w:eastAsia="Times New Roman" w:hAnsi="Times New Roman" w:cs="Times New Roman"/>
                <w:color w:val="000000"/>
                <w:sz w:val="20"/>
                <w:szCs w:val="26"/>
                <w:lang w:eastAsia="ru-RU"/>
              </w:rPr>
            </w:pPr>
            <w:r w:rsidRPr="00F46BAA">
              <w:rPr>
                <w:rFonts w:ascii="Times New Roman" w:hAnsi="Times New Roman" w:cs="Times New Roman"/>
                <w:sz w:val="20"/>
                <w:szCs w:val="20"/>
                <w:lang w:eastAsia="ru-RU"/>
              </w:rPr>
              <w:t>Назначение платежа: «Обеспечение заявки на участие в</w:t>
            </w:r>
            <w:r w:rsidR="00924ADA">
              <w:rPr>
                <w:rFonts w:ascii="Times New Roman" w:hAnsi="Times New Roman" w:cs="Times New Roman"/>
                <w:sz w:val="20"/>
                <w:szCs w:val="20"/>
                <w:lang w:eastAsia="ru-RU"/>
              </w:rPr>
              <w:t xml:space="preserve"> открытом конкурсе по</w:t>
            </w:r>
            <w:r w:rsidR="00924ADA">
              <w:rPr>
                <w:rFonts w:ascii="Times New Roman" w:eastAsia="Times New Roman" w:hAnsi="Times New Roman" w:cs="Times New Roman"/>
                <w:color w:val="000000"/>
                <w:sz w:val="24"/>
                <w:szCs w:val="26"/>
                <w:lang w:eastAsia="ru-RU"/>
              </w:rPr>
              <w:t xml:space="preserve"> </w:t>
            </w:r>
            <w:r w:rsidR="00924ADA" w:rsidRPr="00924ADA">
              <w:rPr>
                <w:rFonts w:ascii="Times New Roman" w:eastAsia="Times New Roman" w:hAnsi="Times New Roman" w:cs="Times New Roman"/>
                <w:color w:val="000000"/>
                <w:sz w:val="20"/>
                <w:szCs w:val="26"/>
                <w:lang w:eastAsia="ru-RU"/>
              </w:rPr>
              <w:t>отбору управляющей организации для управления многоквартирным домом, расположенным  по адресу: г. Якутск, ул. Мерзлотная, 22/2, находящегося на территории Сайсарского округа»</w:t>
            </w:r>
            <w:r w:rsidR="00924ADA">
              <w:rPr>
                <w:rFonts w:ascii="Times New Roman" w:eastAsia="Times New Roman" w:hAnsi="Times New Roman" w:cs="Times New Roman"/>
                <w:color w:val="000000"/>
                <w:sz w:val="20"/>
                <w:szCs w:val="26"/>
                <w:lang w:eastAsia="ru-RU"/>
              </w:rPr>
              <w:t>.</w:t>
            </w:r>
          </w:p>
          <w:p w:rsidR="00924ADA" w:rsidRDefault="000E2724" w:rsidP="00924AD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Платежные документы, в которых указано иное назначение платежа, не будут считаться документами, подтверждающими внесение обеспечения заявки на участие в конкурсе. </w:t>
            </w:r>
          </w:p>
          <w:p w:rsidR="000E2724" w:rsidRPr="00F46BAA" w:rsidRDefault="000E2724" w:rsidP="00924AD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Платежное поручение или копия данного документа должны быть в составе заявки.</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3</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24ADA" w:rsidRDefault="000E2724" w:rsidP="00972321">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w:t>
            </w:r>
          </w:p>
          <w:p w:rsidR="00924ADA" w:rsidRDefault="000E2724" w:rsidP="00972321">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w:t>
            </w:r>
            <w:r w:rsidRPr="00F46BAA">
              <w:rPr>
                <w:rFonts w:ascii="Times New Roman" w:hAnsi="Times New Roman" w:cs="Times New Roman"/>
                <w:sz w:val="20"/>
                <w:szCs w:val="20"/>
                <w:lang w:eastAsia="ru-RU"/>
              </w:rPr>
              <w:lastRenderedPageBreak/>
              <w:t>но не позднее чем за 2 рабочих дня до даты окончания срока подачи заявок на участие в конкурсе.</w:t>
            </w:r>
          </w:p>
          <w:p w:rsidR="000E2724" w:rsidRPr="00F46BAA" w:rsidRDefault="000E2724" w:rsidP="00972321">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w:t>
            </w:r>
            <w:r w:rsidRPr="00F46BAA">
              <w:rPr>
                <w:rFonts w:ascii="Times New Roman" w:hAnsi="Times New Roman" w:cs="Times New Roman"/>
                <w:b/>
                <w:bCs/>
                <w:sz w:val="20"/>
                <w:szCs w:val="20"/>
                <w:lang w:eastAsia="ru-RU"/>
              </w:rPr>
              <w:t xml:space="preserve">График производства осмотров Приложение № </w:t>
            </w:r>
            <w:r w:rsidR="00972321">
              <w:rPr>
                <w:rFonts w:ascii="Times New Roman" w:hAnsi="Times New Roman" w:cs="Times New Roman"/>
                <w:b/>
                <w:bCs/>
                <w:sz w:val="20"/>
                <w:szCs w:val="20"/>
                <w:lang w:eastAsia="ru-RU"/>
              </w:rPr>
              <w:t>3</w:t>
            </w:r>
            <w:r w:rsidRPr="00F46BAA">
              <w:rPr>
                <w:rFonts w:ascii="Times New Roman" w:hAnsi="Times New Roman" w:cs="Times New Roman"/>
                <w:b/>
                <w:bCs/>
                <w:sz w:val="20"/>
                <w:szCs w:val="20"/>
                <w:lang w:eastAsia="ru-RU"/>
              </w:rPr>
              <w:t xml:space="preserve"> к документации.</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4</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Согласно Приложению № </w:t>
            </w:r>
            <w:r w:rsidR="00972321">
              <w:rPr>
                <w:rFonts w:ascii="Times New Roman" w:hAnsi="Times New Roman" w:cs="Times New Roman"/>
                <w:sz w:val="20"/>
                <w:szCs w:val="20"/>
                <w:lang w:eastAsia="ru-RU"/>
              </w:rPr>
              <w:t>2</w:t>
            </w:r>
            <w:r w:rsidRPr="00F46BAA">
              <w:rPr>
                <w:rFonts w:ascii="Times New Roman" w:hAnsi="Times New Roman" w:cs="Times New Roman"/>
                <w:sz w:val="20"/>
                <w:szCs w:val="20"/>
                <w:lang w:eastAsia="ru-RU"/>
              </w:rPr>
              <w:t xml:space="preserve"> к настоящей документации, в объемах, сроки (периодичность) и в соответствии с требованиями действующего законодательства РФ включая:</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Федеральный закон Российской Федерации №52-ФЗ от «30» марта 1999 года «О санитарно-эпидемиологическом благополучии населения».</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Федеральный закон Российской Федерации №69-ФЗ от «21» декабря 1994 года «О пожарной безопасности».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Федеральный закон от 07.12.2011 N 416-ФЗ «О водоснабжении и водоотведении».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Федеральный закон Российской Федерации №390-ФЗ «28» декабря 2010 года «О безопасности».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Федеральный закон от 21.07.1997 N 116-ФЗ «О промышленной безопасности опасных производственных объектов».</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Федеральный закон от 30.12.2009 N 384-ФЗ «Технический регламент о безопасности зданий и сооружений».</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Закон Российской Федерации «07» февраля 1992 года №2300-1 «О защите прав потребителей».</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 Постановление Правительства Российской Федерации от «06» мая 2011 г.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354 «Об утверждении Правил предоставления коммунальных услуг собственникам и пользователям помещений в многоквартирных домах и жилых домов.</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 Постановление Правительства Российской Федерации от «23» мая 2006 г. </w:t>
            </w:r>
            <w:r w:rsidR="00924ADA">
              <w:rPr>
                <w:rFonts w:ascii="Times New Roman" w:hAnsi="Times New Roman" w:cs="Times New Roman"/>
                <w:sz w:val="20"/>
                <w:szCs w:val="20"/>
                <w:lang w:eastAsia="ru-RU"/>
              </w:rPr>
              <w:t xml:space="preserve">№ </w:t>
            </w:r>
            <w:r w:rsidRPr="00F46BAA">
              <w:rPr>
                <w:rFonts w:ascii="Times New Roman" w:hAnsi="Times New Roman" w:cs="Times New Roman"/>
                <w:sz w:val="20"/>
                <w:szCs w:val="20"/>
                <w:lang w:eastAsia="ru-RU"/>
              </w:rPr>
              <w:t xml:space="preserve">307 «О порядке предоставления коммунальных услуг гражданам» (в ред. Постановлений Правительства РФ от 21.07.2008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549, от 29.07.2010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580, от 06.05.2011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354 (ред. 27.08.2012).</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 Постановление Госстроя РФ от 27.09.2003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170 «Об утверждении Правил и норм технической эксплуатации жилищного фонда».</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Методическое пособие по содержанию и ремонту жилого фонда МДК 2-04.2004 утвержденным Госстроем РФ.</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 Постановление Правительства РФ от 13.08.2006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 Постановление Правительства Российской Федерации от 25 апреля 2012 г.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390 «Об утверждении Правил противопожарного режима в Российской Федерации».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 Постановление Правительства Российской Федерации от 10 февраля 1997 г.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155 «Об утверждении Правил предоставления услуг по вывозу твердых и жидких бытовых отходов».</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 Постановление Правительства РФ от 03.04.2013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290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(вместе с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Правилами оказания услуг и выполнения работ, необходимых для обеспечения надлежащего содержания общего имущества в многоквартирном доме</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Постановление Правительства РФ от 15.05.2013</w:t>
            </w:r>
            <w:r w:rsidR="00924ADA">
              <w:rPr>
                <w:rFonts w:ascii="Times New Roman" w:hAnsi="Times New Roman" w:cs="Times New Roman"/>
                <w:sz w:val="20"/>
                <w:szCs w:val="20"/>
                <w:lang w:eastAsia="ru-RU"/>
              </w:rPr>
              <w:t xml:space="preserve"> №</w:t>
            </w:r>
            <w:r w:rsidRPr="00F46BAA">
              <w:rPr>
                <w:rFonts w:ascii="Times New Roman" w:hAnsi="Times New Roman" w:cs="Times New Roman"/>
                <w:sz w:val="20"/>
                <w:szCs w:val="20"/>
                <w:lang w:eastAsia="ru-RU"/>
              </w:rPr>
              <w:t xml:space="preserve"> 416 (ред. от 26.03.2014) </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О порядке осуществления деятельности по управлению многоквартирными домами</w:t>
            </w:r>
            <w:r w:rsidR="00924ADA">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 Постановление Главного государственного санитарного врача РФ от «10» июня 2010 года №64 «Об утверждении СанПиН 2.1.2.2645-10» (вместе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5</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Оплата услуг Управляющей организация в соответствии со статьями 153, 155 Жилищного кодекса Российской Федерации, производится нанимателями, собственниками, арендаторами жилых помещений проживающих в многоквартирных домах.</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Размер платы за жилое помещение в многоквартирном доме для населения </w:t>
            </w:r>
            <w:r w:rsidR="00C92B09">
              <w:rPr>
                <w:rFonts w:ascii="Times New Roman" w:hAnsi="Times New Roman" w:cs="Times New Roman"/>
                <w:sz w:val="20"/>
                <w:szCs w:val="20"/>
                <w:lang w:eastAsia="ru-RU"/>
              </w:rPr>
              <w:t>г</w:t>
            </w:r>
            <w:r w:rsidRPr="00F46BAA">
              <w:rPr>
                <w:rFonts w:ascii="Times New Roman" w:hAnsi="Times New Roman" w:cs="Times New Roman"/>
                <w:sz w:val="20"/>
                <w:szCs w:val="20"/>
                <w:lang w:eastAsia="ru-RU"/>
              </w:rPr>
              <w:t>ородского округа «город Якутск» ежегодно устанавливается Постановлением Главы Окружной администрации «город Якутск», что не является основанием для внесения изменений в договор.</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Плата за содержание и ремонт жилого помещения и коммунальные услуги вносится ежемесячно до 10 (десятого) числа месяца, следующего за расчетным.</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для Собственников и нанимателей жилых помещений - счета-квитанции;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для Собственников и пользователей нежилых помещений - счета на оплату оказанных услуг и выполненных работ.</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 вправе оплачивать фактически выполненные работы и оказанные услуги.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Размер платы за содержание и ремонт жилого помещения рассчитан в зависимости от конструктивных и технических параметров многоквартирного дома, степени износа, этажности, наличия электрического, санитарно-технического и иного оборудования, материалов стен, других параметров, а также от объема и количества обязательных работ и услуг.</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6</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Требования к участникам конкурса.</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bookmarkStart w:id="1" w:name="Par0"/>
            <w:bookmarkEnd w:id="1"/>
            <w:r w:rsidRPr="00F46BAA">
              <w:rPr>
                <w:rFonts w:ascii="Times New Roman" w:hAnsi="Times New Roman" w:cs="Times New Roman"/>
                <w:b/>
                <w:bCs/>
                <w:sz w:val="20"/>
                <w:szCs w:val="20"/>
                <w:lang w:eastAsia="ru-RU"/>
              </w:rPr>
              <w:t>При проведении конкурса устанавливаются следующие требования к претендентам:</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E2724" w:rsidRPr="00F46BAA" w:rsidRDefault="000E2724" w:rsidP="00F46BAA">
            <w:pPr>
              <w:pStyle w:val="a5"/>
              <w:jc w:val="both"/>
              <w:rPr>
                <w:rFonts w:ascii="Times New Roman" w:hAnsi="Times New Roman" w:cs="Times New Roman"/>
                <w:sz w:val="20"/>
                <w:szCs w:val="20"/>
                <w:lang w:eastAsia="ru-RU"/>
              </w:rPr>
            </w:pPr>
            <w:bookmarkStart w:id="2" w:name="Par2"/>
            <w:bookmarkEnd w:id="2"/>
            <w:r w:rsidRPr="00F46BAA">
              <w:rPr>
                <w:rFonts w:ascii="Times New Roman" w:hAnsi="Times New Roman" w:cs="Times New Roman"/>
                <w:sz w:val="20"/>
                <w:szCs w:val="20"/>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E2724" w:rsidRPr="00F46BAA" w:rsidRDefault="000E2724" w:rsidP="00F46BAA">
            <w:pPr>
              <w:pStyle w:val="a5"/>
              <w:jc w:val="both"/>
              <w:rPr>
                <w:rFonts w:ascii="Times New Roman" w:hAnsi="Times New Roman" w:cs="Times New Roman"/>
                <w:sz w:val="20"/>
                <w:szCs w:val="20"/>
                <w:lang w:eastAsia="ru-RU"/>
              </w:rPr>
            </w:pPr>
            <w:bookmarkStart w:id="3" w:name="Par6"/>
            <w:bookmarkEnd w:id="3"/>
            <w:r w:rsidRPr="00F46BAA">
              <w:rPr>
                <w:rFonts w:ascii="Times New Roman" w:hAnsi="Times New Roman" w:cs="Times New Roman"/>
                <w:sz w:val="20"/>
                <w:szCs w:val="20"/>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Настоящие требования предъявляются ко всем претендентам.</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Проверка соответствия претендентов требованиям, указанным в</w:t>
            </w:r>
            <w:r w:rsidR="00852B79">
              <w:rPr>
                <w:rFonts w:ascii="Times New Roman" w:hAnsi="Times New Roman" w:cs="Times New Roman"/>
                <w:sz w:val="20"/>
                <w:szCs w:val="20"/>
                <w:lang w:eastAsia="ru-RU"/>
              </w:rPr>
              <w:t xml:space="preserve"> </w:t>
            </w:r>
            <w:hyperlink r:id="rId6" w:anchor="Par2" w:history="1">
              <w:r w:rsidRPr="00852B79">
                <w:rPr>
                  <w:rFonts w:ascii="Times New Roman" w:hAnsi="Times New Roman" w:cs="Times New Roman"/>
                  <w:sz w:val="20"/>
                  <w:szCs w:val="20"/>
                  <w:lang w:eastAsia="ru-RU"/>
                </w:rPr>
                <w:t>подпунктах 2</w:t>
              </w:r>
            </w:hyperlink>
            <w:r w:rsidRPr="00852B79">
              <w:rPr>
                <w:rFonts w:ascii="Times New Roman" w:hAnsi="Times New Roman" w:cs="Times New Roman"/>
                <w:sz w:val="20"/>
                <w:szCs w:val="20"/>
                <w:lang w:eastAsia="ru-RU"/>
              </w:rPr>
              <w:t> - </w:t>
            </w:r>
            <w:hyperlink r:id="rId7" w:anchor="Par6" w:history="1">
              <w:r w:rsidRPr="00852B79">
                <w:rPr>
                  <w:rFonts w:ascii="Times New Roman" w:hAnsi="Times New Roman" w:cs="Times New Roman"/>
                  <w:sz w:val="20"/>
                  <w:szCs w:val="20"/>
                  <w:lang w:eastAsia="ru-RU"/>
                </w:rPr>
                <w:t>6</w:t>
              </w:r>
            </w:hyperlink>
            <w:r w:rsidRPr="00F46BAA">
              <w:rPr>
                <w:rFonts w:ascii="Times New Roman" w:hAnsi="Times New Roman" w:cs="Times New Roman"/>
                <w:sz w:val="20"/>
                <w:szCs w:val="20"/>
                <w:lang w:eastAsia="ru-RU"/>
              </w:rPr>
              <w:t> настоящей документации, осуществляется конкурсной комиссией.</w:t>
            </w:r>
          </w:p>
          <w:p w:rsidR="000E2724" w:rsidRPr="00F46BAA" w:rsidRDefault="000E2724" w:rsidP="00F46BAA">
            <w:pPr>
              <w:pStyle w:val="a5"/>
              <w:jc w:val="both"/>
              <w:rPr>
                <w:rFonts w:ascii="Times New Roman" w:hAnsi="Times New Roman" w:cs="Times New Roman"/>
                <w:sz w:val="20"/>
                <w:szCs w:val="20"/>
                <w:lang w:eastAsia="ru-RU"/>
              </w:rPr>
            </w:pPr>
            <w:bookmarkStart w:id="4" w:name="Par9"/>
            <w:bookmarkEnd w:id="4"/>
            <w:r w:rsidRPr="00F46BAA">
              <w:rPr>
                <w:rFonts w:ascii="Times New Roman" w:hAnsi="Times New Roman" w:cs="Times New Roman"/>
                <w:b/>
                <w:bCs/>
                <w:sz w:val="20"/>
                <w:szCs w:val="20"/>
                <w:lang w:eastAsia="ru-RU"/>
              </w:rPr>
              <w:t>Основаниями для отказа допуска к участию в конкурсе являются:</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1) непредставление определенных настоящей документацией, документов либо наличие в таких документах недостоверных сведений;</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2) несоответствие претендента требованиям, установленным настоящей документацией;</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3) несоответствие заявки на участие в конкурсе требованиям, установленным настоящей документацией.</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В случае установления фактов несоответствия участника конкурса требованиям к претендентам, установленным настоящей документацией, конкурсная комиссия отстраняет участника конкурса от участия в конкурсе на любом этапе его проведения.</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7</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Форма заявки на участие в конкурсе утвержденная организатором конкурса инструкция по ее заполнению.</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Для участия в конкурсе заинтересованное лицо подает заявку на участие в конкурсе на каждый лот отдельно по форме, предусмотренной приложением </w:t>
            </w:r>
            <w:r w:rsidR="00852B79">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w:t>
            </w:r>
            <w:r w:rsidR="00972321">
              <w:rPr>
                <w:rFonts w:ascii="Times New Roman" w:hAnsi="Times New Roman" w:cs="Times New Roman"/>
                <w:sz w:val="20"/>
                <w:szCs w:val="20"/>
                <w:lang w:eastAsia="ru-RU"/>
              </w:rPr>
              <w:t>4</w:t>
            </w:r>
            <w:r w:rsidRPr="00F46BAA">
              <w:rPr>
                <w:rFonts w:ascii="Times New Roman" w:hAnsi="Times New Roman" w:cs="Times New Roman"/>
                <w:sz w:val="20"/>
                <w:szCs w:val="20"/>
                <w:lang w:eastAsia="ru-RU"/>
              </w:rPr>
              <w:t> к настоящей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Заявка на участие в конкурсе должна включать в себя:</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1) сведения и документы о претенденте:</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наименование, организационно-правовую форму, место нахождения, почтовый адрес - для юридического лица;</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фамилию, имя, отчество, данные документа, удостоверяющего личность, место жительства - для индивидуального предпринимателя;</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номер телефона;</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выписку из Единого государственного реестра юридических лиц - для юридического лица;</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выписку из Единого государственного реестра индивидуальных предпринимателей - для индивидуального предпринимателя;</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реквизиты банковского счета для возврата средств, внесенных в качестве обеспечения заявки на участие в конкурсе;</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документы, подтверждающие внесение средств в качестве обеспечения заявки на участие в конкурсе;</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копию документов, подтверждающих соответствие претендента требованию, установленному подпунктом 1 пункта 6 настоящей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копии утвержденного бухгалтерского баланса за последний отчетный период;</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8</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852B79">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Победитель конкурса в течение 30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9</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Требования к порядку изменения обязательств сторон по договору управления многоквартирным домом.</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2B09"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10</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Срок начала выполнения обязательств управляющей организацией возникших по результатам конкурса обязательств.</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92B09"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Не более 30 календарных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w:t>
            </w:r>
          </w:p>
          <w:p w:rsidR="00C92B09"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Собственники помещений в многоквартирном доме и лица, принявшие помещения, обязаны вносить указанную плату;</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11</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w:t>
            </w:r>
            <w:r w:rsidRPr="00F46BAA">
              <w:rPr>
                <w:rFonts w:ascii="Times New Roman" w:hAnsi="Times New Roman" w:cs="Times New Roman"/>
                <w:sz w:val="20"/>
                <w:szCs w:val="20"/>
                <w:lang w:eastAsia="ru-RU"/>
              </w:rPr>
              <w:lastRenderedPageBreak/>
              <w:t>также в случае причинения управляющей организацией вреда общему имуществу.</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w:t>
            </w:r>
            <w:r w:rsidRPr="00F46BAA">
              <w:rPr>
                <w:rFonts w:ascii="Times New Roman" w:hAnsi="Times New Roman" w:cs="Times New Roman"/>
                <w:sz w:val="20"/>
                <w:szCs w:val="20"/>
                <w:lang w:eastAsia="ru-RU"/>
              </w:rPr>
              <w:lastRenderedPageBreak/>
              <w:t>организацией, с которой заключается договор управления многоквартирным домом.</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12</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C92B09">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В соответствии с Постановлением Правительства РФ от 06.05.2011 </w:t>
            </w:r>
            <w:r w:rsidR="00C92B09">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354 (ред. от 26.03.2014) </w:t>
            </w:r>
            <w:r w:rsidR="00C92B09">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О предоставлении коммунальных услуг собственникам и пользователям помещений в многоквартирных домах и жилых домов</w:t>
            </w:r>
            <w:r w:rsidR="00C92B09">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 xml:space="preserve"> (вместе с </w:t>
            </w:r>
            <w:r w:rsidR="00C92B09">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Правилами предоставления коммунальных услуг собственникам и пользователям помещений в многоквартирных домах и жилых домов</w:t>
            </w:r>
            <w:r w:rsidR="00C92B09">
              <w:rPr>
                <w:rFonts w:ascii="Times New Roman" w:hAnsi="Times New Roman" w:cs="Times New Roman"/>
                <w:sz w:val="20"/>
                <w:szCs w:val="20"/>
                <w:lang w:eastAsia="ru-RU"/>
              </w:rPr>
              <w:t>»</w:t>
            </w:r>
            <w:r w:rsidRPr="00F46BAA">
              <w:rPr>
                <w:rFonts w:ascii="Times New Roman" w:hAnsi="Times New Roman" w:cs="Times New Roman"/>
                <w:sz w:val="20"/>
                <w:szCs w:val="20"/>
                <w:lang w:eastAsia="ru-RU"/>
              </w:rPr>
              <w:t>).</w:t>
            </w:r>
          </w:p>
        </w:tc>
      </w:tr>
      <w:tr w:rsidR="000E2724" w:rsidRPr="00F46BAA" w:rsidTr="00C92B09">
        <w:trPr>
          <w:tblCellSpacing w:w="0" w:type="dxa"/>
        </w:trPr>
        <w:tc>
          <w:tcPr>
            <w:tcW w:w="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13</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tc>
        <w:tc>
          <w:tcPr>
            <w:tcW w:w="60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Собственник помещения в многоквартирном доме и лица, принявшего помещения, за 15 дней до окончания срока действия договора управления многоквартирным домом вправе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0E2724" w:rsidRPr="00F46BAA" w:rsidTr="00C92B09">
        <w:trPr>
          <w:tblCellSpacing w:w="0" w:type="dxa"/>
        </w:trPr>
        <w:tc>
          <w:tcPr>
            <w:tcW w:w="5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14</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Срок действия договоров управления многоквартирным домом</w:t>
            </w:r>
          </w:p>
        </w:tc>
        <w:tc>
          <w:tcPr>
            <w:tcW w:w="608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Договор заключа</w:t>
            </w:r>
            <w:r w:rsidR="00C92B09">
              <w:rPr>
                <w:rFonts w:ascii="Times New Roman" w:hAnsi="Times New Roman" w:cs="Times New Roman"/>
                <w:sz w:val="20"/>
                <w:szCs w:val="20"/>
                <w:lang w:eastAsia="ru-RU"/>
              </w:rPr>
              <w:t>е</w:t>
            </w:r>
            <w:r w:rsidRPr="00F46BAA">
              <w:rPr>
                <w:rFonts w:ascii="Times New Roman" w:hAnsi="Times New Roman" w:cs="Times New Roman"/>
                <w:sz w:val="20"/>
                <w:szCs w:val="20"/>
                <w:lang w:eastAsia="ru-RU"/>
              </w:rPr>
              <w:t xml:space="preserve">тся сроком на три года и вступают в силу с момента </w:t>
            </w:r>
            <w:r w:rsidR="00C92B09">
              <w:rPr>
                <w:rFonts w:ascii="Times New Roman" w:hAnsi="Times New Roman" w:cs="Times New Roman"/>
                <w:sz w:val="20"/>
                <w:szCs w:val="20"/>
                <w:lang w:eastAsia="ru-RU"/>
              </w:rPr>
              <w:t>его</w:t>
            </w:r>
            <w:r w:rsidRPr="00F46BAA">
              <w:rPr>
                <w:rFonts w:ascii="Times New Roman" w:hAnsi="Times New Roman" w:cs="Times New Roman"/>
                <w:sz w:val="20"/>
                <w:szCs w:val="20"/>
                <w:lang w:eastAsia="ru-RU"/>
              </w:rPr>
              <w:t xml:space="preserve"> подписания сторонами.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Договор продлеваются не более чем на три месяца, в следующих случаях:</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предусмотренныестатьей 164 Жилищного кодекса Российской Федерации, с лицами, осуществляющими соответствующие виды деятельности;</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E2724" w:rsidRPr="00F46BAA" w:rsidRDefault="000E2724"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326416" w:rsidRPr="00F46BAA" w:rsidTr="00C92B09">
        <w:trPr>
          <w:tblCellSpacing w:w="0" w:type="dxa"/>
        </w:trPr>
        <w:tc>
          <w:tcPr>
            <w:tcW w:w="451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326416" w:rsidRPr="00F46BAA" w:rsidRDefault="00326416"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lastRenderedPageBreak/>
              <w:t>К настоящей документации прилагаются и являются неотъемлемой частью:</w:t>
            </w:r>
          </w:p>
          <w:p w:rsidR="00326416" w:rsidRPr="00F46BAA" w:rsidRDefault="00326416" w:rsidP="00C92B09">
            <w:pPr>
              <w:pStyle w:val="a5"/>
              <w:ind w:left="-101" w:firstLine="101"/>
              <w:jc w:val="both"/>
              <w:rPr>
                <w:rFonts w:ascii="Times New Roman" w:hAnsi="Times New Roman" w:cs="Times New Roman"/>
                <w:sz w:val="20"/>
                <w:szCs w:val="20"/>
                <w:lang w:eastAsia="ru-RU"/>
              </w:rPr>
            </w:pPr>
          </w:p>
        </w:tc>
        <w:tc>
          <w:tcPr>
            <w:tcW w:w="608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326416" w:rsidRPr="00F46BAA" w:rsidRDefault="00326416"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Приложение № 1 - Акты о состоянии общего имущества собственников помещений в многоквартирном доме, являющегося объектом конкурса;</w:t>
            </w:r>
          </w:p>
        </w:tc>
      </w:tr>
      <w:tr w:rsidR="00326416" w:rsidRPr="00F46BAA" w:rsidTr="00C92B09">
        <w:trPr>
          <w:tblCellSpacing w:w="0" w:type="dxa"/>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26416" w:rsidRPr="00F46BAA" w:rsidRDefault="00326416" w:rsidP="00F46BAA">
            <w:pPr>
              <w:pStyle w:val="a5"/>
              <w:jc w:val="both"/>
              <w:rPr>
                <w:rFonts w:ascii="Times New Roman" w:hAnsi="Times New Roman" w:cs="Times New Roman"/>
                <w:sz w:val="20"/>
                <w:szCs w:val="20"/>
                <w:lang w:eastAsia="ru-RU"/>
              </w:rPr>
            </w:pPr>
          </w:p>
        </w:tc>
        <w:tc>
          <w:tcPr>
            <w:tcW w:w="608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326416" w:rsidRPr="00F46BAA" w:rsidRDefault="00326416" w:rsidP="00F46BAA">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Приложение № 2 - Перечень обязательных работ и услуг;</w:t>
            </w:r>
          </w:p>
        </w:tc>
      </w:tr>
      <w:tr w:rsidR="00326416" w:rsidRPr="00F46BAA" w:rsidTr="00C92B09">
        <w:trPr>
          <w:tblCellSpacing w:w="0" w:type="dxa"/>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26416" w:rsidRPr="00F46BAA" w:rsidRDefault="00326416" w:rsidP="00F46BAA">
            <w:pPr>
              <w:pStyle w:val="a5"/>
              <w:jc w:val="both"/>
              <w:rPr>
                <w:rFonts w:ascii="Times New Roman" w:hAnsi="Times New Roman" w:cs="Times New Roman"/>
                <w:sz w:val="20"/>
                <w:szCs w:val="20"/>
                <w:lang w:eastAsia="ru-RU"/>
              </w:rPr>
            </w:pPr>
          </w:p>
        </w:tc>
        <w:tc>
          <w:tcPr>
            <w:tcW w:w="608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326416" w:rsidRPr="00F46BAA" w:rsidRDefault="00326416" w:rsidP="00972321">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Приложение № 3 -</w:t>
            </w:r>
            <w:r w:rsidR="00972321" w:rsidRPr="00F46BAA">
              <w:rPr>
                <w:rFonts w:ascii="Times New Roman" w:hAnsi="Times New Roman" w:cs="Times New Roman"/>
                <w:sz w:val="20"/>
                <w:szCs w:val="20"/>
                <w:lang w:eastAsia="ru-RU"/>
              </w:rPr>
              <w:t xml:space="preserve"> График производства осмотра;</w:t>
            </w:r>
          </w:p>
        </w:tc>
      </w:tr>
      <w:tr w:rsidR="00326416" w:rsidRPr="00F46BAA" w:rsidTr="00C92B09">
        <w:trPr>
          <w:tblCellSpacing w:w="0" w:type="dxa"/>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26416" w:rsidRPr="00F46BAA" w:rsidRDefault="00326416" w:rsidP="00F46BAA">
            <w:pPr>
              <w:pStyle w:val="a5"/>
              <w:jc w:val="both"/>
              <w:rPr>
                <w:rFonts w:ascii="Times New Roman" w:hAnsi="Times New Roman" w:cs="Times New Roman"/>
                <w:sz w:val="20"/>
                <w:szCs w:val="20"/>
                <w:lang w:eastAsia="ru-RU"/>
              </w:rPr>
            </w:pPr>
          </w:p>
        </w:tc>
        <w:tc>
          <w:tcPr>
            <w:tcW w:w="608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326416" w:rsidRPr="00F46BAA" w:rsidRDefault="00CA0264" w:rsidP="00972321">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Приложение № 4 - </w:t>
            </w:r>
            <w:r w:rsidR="00972321" w:rsidRPr="00F46BAA">
              <w:rPr>
                <w:rFonts w:ascii="Times New Roman" w:hAnsi="Times New Roman" w:cs="Times New Roman"/>
                <w:sz w:val="20"/>
                <w:szCs w:val="20"/>
                <w:lang w:eastAsia="ru-RU"/>
              </w:rPr>
              <w:t>Форма заявки на участие в конкурсе;</w:t>
            </w:r>
          </w:p>
        </w:tc>
      </w:tr>
      <w:tr w:rsidR="00326416" w:rsidRPr="00F46BAA" w:rsidTr="00C92B09">
        <w:trPr>
          <w:tblCellSpacing w:w="0" w:type="dxa"/>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26416" w:rsidRPr="00F46BAA" w:rsidRDefault="00326416" w:rsidP="00F46BAA">
            <w:pPr>
              <w:pStyle w:val="a5"/>
              <w:jc w:val="both"/>
              <w:rPr>
                <w:rFonts w:ascii="Times New Roman" w:hAnsi="Times New Roman" w:cs="Times New Roman"/>
                <w:sz w:val="20"/>
                <w:szCs w:val="20"/>
                <w:lang w:eastAsia="ru-RU"/>
              </w:rPr>
            </w:pPr>
          </w:p>
        </w:tc>
        <w:tc>
          <w:tcPr>
            <w:tcW w:w="608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326416" w:rsidRPr="00F46BAA" w:rsidRDefault="00326416" w:rsidP="00972321">
            <w:pPr>
              <w:pStyle w:val="a5"/>
              <w:jc w:val="both"/>
              <w:rPr>
                <w:rFonts w:ascii="Times New Roman" w:hAnsi="Times New Roman" w:cs="Times New Roman"/>
                <w:sz w:val="20"/>
                <w:szCs w:val="20"/>
                <w:lang w:eastAsia="ru-RU"/>
              </w:rPr>
            </w:pPr>
            <w:r w:rsidRPr="00F46BAA">
              <w:rPr>
                <w:rFonts w:ascii="Times New Roman" w:hAnsi="Times New Roman" w:cs="Times New Roman"/>
                <w:sz w:val="20"/>
                <w:szCs w:val="20"/>
                <w:lang w:eastAsia="ru-RU"/>
              </w:rPr>
              <w:t xml:space="preserve">Приложение № 5 - </w:t>
            </w:r>
            <w:r w:rsidR="00972321" w:rsidRPr="00F46BAA">
              <w:rPr>
                <w:rFonts w:ascii="Times New Roman" w:hAnsi="Times New Roman" w:cs="Times New Roman"/>
                <w:sz w:val="20"/>
                <w:szCs w:val="20"/>
                <w:lang w:eastAsia="ru-RU"/>
              </w:rPr>
              <w:t>проект договора на управление многоквартирным домом.</w:t>
            </w:r>
          </w:p>
        </w:tc>
      </w:tr>
      <w:tr w:rsidR="00326416" w:rsidRPr="00F46BAA" w:rsidTr="00C92B09">
        <w:trPr>
          <w:tblCellSpacing w:w="0" w:type="dxa"/>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hideMark/>
          </w:tcPr>
          <w:p w:rsidR="00326416" w:rsidRPr="00F46BAA" w:rsidRDefault="00326416" w:rsidP="00F46BAA">
            <w:pPr>
              <w:pStyle w:val="a5"/>
              <w:jc w:val="both"/>
              <w:rPr>
                <w:rFonts w:ascii="Times New Roman" w:hAnsi="Times New Roman" w:cs="Times New Roman"/>
                <w:sz w:val="20"/>
                <w:szCs w:val="20"/>
                <w:lang w:eastAsia="ru-RU"/>
              </w:rPr>
            </w:pPr>
          </w:p>
        </w:tc>
        <w:tc>
          <w:tcPr>
            <w:tcW w:w="608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326416" w:rsidRPr="00F46BAA" w:rsidRDefault="00326416" w:rsidP="00972321">
            <w:pPr>
              <w:pStyle w:val="a5"/>
              <w:jc w:val="both"/>
              <w:rPr>
                <w:rFonts w:ascii="Times New Roman" w:hAnsi="Times New Roman" w:cs="Times New Roman"/>
                <w:sz w:val="20"/>
                <w:szCs w:val="20"/>
                <w:lang w:eastAsia="ru-RU"/>
              </w:rPr>
            </w:pPr>
          </w:p>
        </w:tc>
      </w:tr>
    </w:tbl>
    <w:p w:rsidR="00E17E1C" w:rsidRDefault="00E17E1C" w:rsidP="00F46BAA">
      <w:pPr>
        <w:pStyle w:val="a5"/>
        <w:jc w:val="both"/>
        <w:rPr>
          <w:rFonts w:ascii="Times New Roman" w:hAnsi="Times New Roman" w:cs="Times New Roman"/>
          <w:sz w:val="20"/>
          <w:szCs w:val="20"/>
          <w:lang w:eastAsia="ru-RU"/>
        </w:rPr>
      </w:pPr>
    </w:p>
    <w:p w:rsidR="001A0252" w:rsidRDefault="001A0252" w:rsidP="00F46BAA">
      <w:pPr>
        <w:pStyle w:val="a5"/>
        <w:jc w:val="both"/>
        <w:rPr>
          <w:rFonts w:ascii="Times New Roman" w:hAnsi="Times New Roman" w:cs="Times New Roman"/>
          <w:sz w:val="20"/>
          <w:szCs w:val="20"/>
          <w:lang w:eastAsia="ru-RU"/>
        </w:rPr>
      </w:pPr>
    </w:p>
    <w:p w:rsidR="00852B79" w:rsidRDefault="00852B79" w:rsidP="00F46BAA">
      <w:pPr>
        <w:pStyle w:val="a5"/>
        <w:jc w:val="both"/>
        <w:rPr>
          <w:rFonts w:ascii="Times New Roman" w:hAnsi="Times New Roman" w:cs="Times New Roman"/>
          <w:sz w:val="20"/>
          <w:szCs w:val="20"/>
          <w:lang w:eastAsia="ru-RU"/>
        </w:rPr>
      </w:pPr>
    </w:p>
    <w:p w:rsidR="00852B79" w:rsidRDefault="00852B79" w:rsidP="00F46BAA">
      <w:pPr>
        <w:pStyle w:val="a5"/>
        <w:jc w:val="both"/>
        <w:rPr>
          <w:rFonts w:ascii="Times New Roman" w:hAnsi="Times New Roman" w:cs="Times New Roman"/>
          <w:sz w:val="20"/>
          <w:szCs w:val="20"/>
          <w:lang w:eastAsia="ru-RU"/>
        </w:rPr>
      </w:pPr>
    </w:p>
    <w:p w:rsidR="00852B79" w:rsidRDefault="00852B79" w:rsidP="00F46BAA">
      <w:pPr>
        <w:pStyle w:val="a5"/>
        <w:jc w:val="both"/>
        <w:rPr>
          <w:rFonts w:ascii="Times New Roman" w:hAnsi="Times New Roman" w:cs="Times New Roman"/>
          <w:sz w:val="20"/>
          <w:szCs w:val="20"/>
          <w:lang w:eastAsia="ru-RU"/>
        </w:rPr>
      </w:pPr>
    </w:p>
    <w:p w:rsidR="00852B79" w:rsidRDefault="00852B79"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383670" w:rsidRPr="004F21FD" w:rsidRDefault="00383670" w:rsidP="00383670">
      <w:pPr>
        <w:pStyle w:val="p2"/>
        <w:shd w:val="clear" w:color="auto" w:fill="FFFFFF"/>
        <w:spacing w:before="0" w:beforeAutospacing="0" w:after="0" w:afterAutospacing="0"/>
        <w:rPr>
          <w:i/>
          <w:color w:val="000000"/>
          <w:sz w:val="18"/>
          <w:szCs w:val="20"/>
        </w:rPr>
      </w:pPr>
      <w:r>
        <w:rPr>
          <w:i/>
          <w:color w:val="000000"/>
          <w:sz w:val="18"/>
          <w:szCs w:val="20"/>
        </w:rPr>
        <w:tab/>
      </w:r>
      <w:r>
        <w:rPr>
          <w:i/>
          <w:color w:val="000000"/>
          <w:sz w:val="18"/>
          <w:szCs w:val="20"/>
        </w:rPr>
        <w:tab/>
      </w:r>
      <w:r>
        <w:rPr>
          <w:i/>
          <w:color w:val="000000"/>
          <w:sz w:val="18"/>
          <w:szCs w:val="20"/>
        </w:rPr>
        <w:tab/>
      </w:r>
      <w:r>
        <w:rPr>
          <w:i/>
          <w:color w:val="000000"/>
          <w:sz w:val="18"/>
          <w:szCs w:val="20"/>
        </w:rPr>
        <w:tab/>
      </w:r>
      <w:r>
        <w:rPr>
          <w:i/>
          <w:color w:val="000000"/>
          <w:sz w:val="18"/>
          <w:szCs w:val="20"/>
        </w:rPr>
        <w:tab/>
      </w:r>
      <w:r>
        <w:rPr>
          <w:i/>
          <w:color w:val="000000"/>
          <w:sz w:val="18"/>
          <w:szCs w:val="20"/>
        </w:rPr>
        <w:tab/>
      </w:r>
      <w:r>
        <w:rPr>
          <w:i/>
          <w:color w:val="000000"/>
          <w:sz w:val="18"/>
          <w:szCs w:val="20"/>
        </w:rPr>
        <w:tab/>
      </w:r>
      <w:r w:rsidRPr="004F21FD">
        <w:rPr>
          <w:i/>
          <w:color w:val="000000"/>
          <w:sz w:val="18"/>
          <w:szCs w:val="20"/>
        </w:rPr>
        <w:t>Приложение № 1</w:t>
      </w:r>
      <w:r>
        <w:rPr>
          <w:i/>
          <w:color w:val="000000"/>
          <w:sz w:val="18"/>
          <w:szCs w:val="20"/>
        </w:rPr>
        <w:t xml:space="preserve"> </w:t>
      </w:r>
      <w:r w:rsidRPr="004F21FD">
        <w:rPr>
          <w:i/>
          <w:color w:val="000000"/>
          <w:sz w:val="18"/>
          <w:szCs w:val="20"/>
        </w:rPr>
        <w:t>к конкурсной документации</w:t>
      </w:r>
    </w:p>
    <w:p w:rsidR="00383670" w:rsidRPr="004F21FD" w:rsidRDefault="00383670" w:rsidP="00383670">
      <w:pPr>
        <w:pStyle w:val="p3"/>
        <w:shd w:val="clear" w:color="auto" w:fill="FFFFFF"/>
        <w:spacing w:before="0" w:beforeAutospacing="0" w:after="0" w:afterAutospacing="0"/>
        <w:ind w:left="5664" w:firstLine="708"/>
        <w:rPr>
          <w:i/>
          <w:color w:val="000000"/>
          <w:szCs w:val="20"/>
        </w:rPr>
      </w:pPr>
      <w:r w:rsidRPr="004F21FD">
        <w:rPr>
          <w:i/>
          <w:color w:val="000000"/>
          <w:szCs w:val="20"/>
        </w:rPr>
        <w:lastRenderedPageBreak/>
        <w:t>УТВЕРЖДАЮ</w:t>
      </w:r>
    </w:p>
    <w:p w:rsidR="00383670" w:rsidRPr="004F21FD" w:rsidRDefault="00383670" w:rsidP="00383670">
      <w:pPr>
        <w:pStyle w:val="p3"/>
        <w:shd w:val="clear" w:color="auto" w:fill="FFFFFF"/>
        <w:spacing w:before="0" w:beforeAutospacing="0" w:after="0" w:afterAutospacing="0"/>
        <w:ind w:left="4956"/>
        <w:rPr>
          <w:color w:val="000000"/>
          <w:szCs w:val="20"/>
        </w:rPr>
      </w:pPr>
      <w:r>
        <w:rPr>
          <w:color w:val="000000"/>
          <w:szCs w:val="20"/>
        </w:rPr>
        <w:t>И.о. руководителя</w:t>
      </w:r>
      <w:r w:rsidRPr="004F21FD">
        <w:rPr>
          <w:color w:val="000000"/>
          <w:szCs w:val="20"/>
        </w:rPr>
        <w:t xml:space="preserve"> «Управа Сайсарского округа»</w:t>
      </w:r>
      <w:r>
        <w:rPr>
          <w:color w:val="000000"/>
          <w:szCs w:val="20"/>
        </w:rPr>
        <w:t xml:space="preserve"> </w:t>
      </w:r>
      <w:r w:rsidRPr="004F21FD">
        <w:rPr>
          <w:color w:val="000000"/>
          <w:szCs w:val="20"/>
        </w:rPr>
        <w:t>МКУ ГО «город Якутск»</w:t>
      </w:r>
    </w:p>
    <w:p w:rsidR="00383670" w:rsidRPr="004F21FD" w:rsidRDefault="00383670" w:rsidP="00383670">
      <w:pPr>
        <w:pStyle w:val="p3"/>
        <w:shd w:val="clear" w:color="auto" w:fill="FFFFFF"/>
        <w:spacing w:before="0" w:beforeAutospacing="0" w:after="0" w:afterAutospacing="0"/>
        <w:rPr>
          <w:color w:val="000000"/>
          <w:szCs w:val="20"/>
        </w:rPr>
      </w:pPr>
    </w:p>
    <w:p w:rsidR="00383670" w:rsidRPr="004F21FD" w:rsidRDefault="00383670" w:rsidP="00383670">
      <w:pPr>
        <w:pStyle w:val="p3"/>
        <w:shd w:val="clear" w:color="auto" w:fill="FFFFFF"/>
        <w:spacing w:before="0" w:beforeAutospacing="0" w:after="0" w:afterAutospacing="0"/>
        <w:ind w:left="4248" w:firstLine="708"/>
        <w:rPr>
          <w:color w:val="000000"/>
          <w:szCs w:val="20"/>
        </w:rPr>
      </w:pPr>
      <w:r w:rsidRPr="004F21FD">
        <w:rPr>
          <w:color w:val="000000"/>
          <w:szCs w:val="20"/>
        </w:rPr>
        <w:t>___________________</w:t>
      </w:r>
      <w:r>
        <w:rPr>
          <w:color w:val="000000"/>
          <w:szCs w:val="20"/>
        </w:rPr>
        <w:t>С.Д. Антонова</w:t>
      </w:r>
    </w:p>
    <w:p w:rsidR="00383670" w:rsidRPr="006064A2" w:rsidRDefault="00383670" w:rsidP="00383670">
      <w:pPr>
        <w:pStyle w:val="p3"/>
        <w:shd w:val="clear" w:color="auto" w:fill="FFFFFF"/>
        <w:spacing w:before="0" w:beforeAutospacing="0" w:after="0" w:afterAutospacing="0"/>
        <w:rPr>
          <w:color w:val="000000"/>
          <w:sz w:val="22"/>
          <w:szCs w:val="20"/>
        </w:rPr>
      </w:pPr>
    </w:p>
    <w:p w:rsidR="00383670" w:rsidRPr="004F21FD" w:rsidRDefault="00383670" w:rsidP="00383670">
      <w:pPr>
        <w:pStyle w:val="p3"/>
        <w:shd w:val="clear" w:color="auto" w:fill="FFFFFF"/>
        <w:spacing w:before="0" w:beforeAutospacing="0" w:after="0" w:afterAutospacing="0"/>
        <w:ind w:left="4248" w:firstLine="708"/>
        <w:rPr>
          <w:color w:val="000000"/>
          <w:sz w:val="20"/>
          <w:szCs w:val="20"/>
        </w:rPr>
      </w:pPr>
      <w:r w:rsidRPr="004F21FD">
        <w:rPr>
          <w:color w:val="000000"/>
          <w:sz w:val="20"/>
          <w:szCs w:val="20"/>
        </w:rPr>
        <w:t>677008, г. Якутск, ул. Винокурова, 21</w:t>
      </w:r>
    </w:p>
    <w:p w:rsidR="00383670" w:rsidRPr="004F21FD" w:rsidRDefault="00383670" w:rsidP="00383670">
      <w:pPr>
        <w:pStyle w:val="p3"/>
        <w:shd w:val="clear" w:color="auto" w:fill="FFFFFF"/>
        <w:spacing w:before="0" w:beforeAutospacing="0" w:after="0" w:afterAutospacing="0"/>
        <w:ind w:left="4956"/>
        <w:rPr>
          <w:color w:val="000000"/>
          <w:sz w:val="20"/>
          <w:szCs w:val="20"/>
        </w:rPr>
      </w:pPr>
      <w:r w:rsidRPr="004F21FD">
        <w:rPr>
          <w:color w:val="000000"/>
          <w:sz w:val="20"/>
          <w:szCs w:val="20"/>
        </w:rPr>
        <w:t>тел/факс: 40-23-66</w:t>
      </w:r>
    </w:p>
    <w:p w:rsidR="00383670" w:rsidRPr="004F21FD" w:rsidRDefault="00383670" w:rsidP="00383670">
      <w:pPr>
        <w:pStyle w:val="p3"/>
        <w:shd w:val="clear" w:color="auto" w:fill="FFFFFF"/>
        <w:spacing w:before="0" w:beforeAutospacing="0" w:after="0" w:afterAutospacing="0"/>
        <w:ind w:left="4248" w:firstLine="708"/>
        <w:rPr>
          <w:color w:val="000000"/>
          <w:sz w:val="20"/>
          <w:szCs w:val="20"/>
        </w:rPr>
      </w:pPr>
      <w:r w:rsidRPr="004F21FD">
        <w:rPr>
          <w:color w:val="000000"/>
          <w:sz w:val="20"/>
          <w:szCs w:val="20"/>
        </w:rPr>
        <w:t xml:space="preserve">эл. почта: </w:t>
      </w:r>
      <w:r w:rsidRPr="004F21FD">
        <w:rPr>
          <w:color w:val="000000"/>
          <w:sz w:val="20"/>
          <w:szCs w:val="20"/>
          <w:lang w:val="en-US"/>
        </w:rPr>
        <w:t>okrugsaisar</w:t>
      </w:r>
      <w:r w:rsidRPr="004F21FD">
        <w:rPr>
          <w:color w:val="000000"/>
          <w:sz w:val="20"/>
          <w:szCs w:val="20"/>
        </w:rPr>
        <w:t>@</w:t>
      </w:r>
      <w:r w:rsidRPr="004F21FD">
        <w:rPr>
          <w:color w:val="000000"/>
          <w:sz w:val="20"/>
          <w:szCs w:val="20"/>
          <w:lang w:val="en-US"/>
        </w:rPr>
        <w:t>yandex</w:t>
      </w:r>
      <w:r w:rsidRPr="004F21FD">
        <w:rPr>
          <w:color w:val="000000"/>
          <w:sz w:val="20"/>
          <w:szCs w:val="20"/>
        </w:rPr>
        <w:t>.</w:t>
      </w:r>
      <w:r w:rsidRPr="004F21FD">
        <w:rPr>
          <w:color w:val="000000"/>
          <w:sz w:val="20"/>
          <w:szCs w:val="20"/>
          <w:lang w:val="en-US"/>
        </w:rPr>
        <w:t>ru</w:t>
      </w:r>
    </w:p>
    <w:p w:rsidR="00383670" w:rsidRPr="004F21FD" w:rsidRDefault="00383670" w:rsidP="00383670">
      <w:pPr>
        <w:pStyle w:val="p3"/>
        <w:shd w:val="clear" w:color="auto" w:fill="FFFFFF"/>
        <w:spacing w:before="0" w:beforeAutospacing="0" w:after="0" w:afterAutospacing="0"/>
        <w:ind w:left="4248" w:firstLine="708"/>
        <w:rPr>
          <w:color w:val="000000"/>
          <w:sz w:val="20"/>
          <w:szCs w:val="20"/>
        </w:rPr>
      </w:pPr>
      <w:r w:rsidRPr="004F21FD">
        <w:rPr>
          <w:color w:val="000000"/>
          <w:sz w:val="20"/>
          <w:szCs w:val="20"/>
        </w:rPr>
        <w:t>«__» ______________ 2017 года</w:t>
      </w:r>
    </w:p>
    <w:p w:rsidR="00383670" w:rsidRPr="006064A2" w:rsidRDefault="00383670" w:rsidP="00383670">
      <w:pPr>
        <w:pStyle w:val="p3"/>
        <w:shd w:val="clear" w:color="auto" w:fill="FFFFFF"/>
        <w:spacing w:before="0" w:beforeAutospacing="0" w:after="0" w:afterAutospacing="0"/>
        <w:jc w:val="right"/>
        <w:rPr>
          <w:color w:val="000000"/>
          <w:sz w:val="22"/>
          <w:szCs w:val="20"/>
        </w:rPr>
      </w:pPr>
    </w:p>
    <w:p w:rsidR="00383670" w:rsidRPr="004F21FD" w:rsidRDefault="00383670" w:rsidP="00383670">
      <w:pPr>
        <w:pStyle w:val="p3"/>
        <w:shd w:val="clear" w:color="auto" w:fill="FFFFFF"/>
        <w:spacing w:before="0" w:beforeAutospacing="0" w:after="0" w:afterAutospacing="0"/>
        <w:jc w:val="center"/>
        <w:rPr>
          <w:color w:val="000000"/>
        </w:rPr>
      </w:pPr>
      <w:r w:rsidRPr="004F21FD">
        <w:rPr>
          <w:color w:val="000000"/>
        </w:rPr>
        <w:t>АКТ</w:t>
      </w:r>
    </w:p>
    <w:p w:rsidR="00383670" w:rsidRPr="004F21FD" w:rsidRDefault="00383670" w:rsidP="00383670">
      <w:pPr>
        <w:pStyle w:val="p3"/>
        <w:shd w:val="clear" w:color="auto" w:fill="FFFFFF"/>
        <w:spacing w:before="0" w:beforeAutospacing="0" w:after="0" w:afterAutospacing="0"/>
        <w:jc w:val="center"/>
        <w:rPr>
          <w:color w:val="000000"/>
        </w:rPr>
      </w:pPr>
      <w:r w:rsidRPr="004F21FD">
        <w:rPr>
          <w:color w:val="000000"/>
        </w:rPr>
        <w:t>о состоянии общего имущества собственников</w:t>
      </w:r>
      <w:r>
        <w:rPr>
          <w:color w:val="000000"/>
        </w:rPr>
        <w:t xml:space="preserve"> </w:t>
      </w:r>
      <w:r w:rsidRPr="004F21FD">
        <w:rPr>
          <w:color w:val="000000"/>
        </w:rPr>
        <w:t>помещений в многоквартирном доме,</w:t>
      </w:r>
    </w:p>
    <w:p w:rsidR="00383670" w:rsidRPr="004F21FD" w:rsidRDefault="00383670" w:rsidP="00383670">
      <w:pPr>
        <w:pStyle w:val="p3"/>
        <w:shd w:val="clear" w:color="auto" w:fill="FFFFFF"/>
        <w:spacing w:before="0" w:beforeAutospacing="0" w:after="0" w:afterAutospacing="0"/>
        <w:jc w:val="center"/>
        <w:rPr>
          <w:color w:val="000000"/>
        </w:rPr>
      </w:pPr>
      <w:r w:rsidRPr="004F21FD">
        <w:rPr>
          <w:color w:val="000000"/>
        </w:rPr>
        <w:t>являющегося объектом конкурса</w:t>
      </w:r>
    </w:p>
    <w:p w:rsidR="00383670" w:rsidRPr="004F21FD" w:rsidRDefault="00383670" w:rsidP="00383670">
      <w:pPr>
        <w:pStyle w:val="p3"/>
        <w:shd w:val="clear" w:color="auto" w:fill="FFFFFF"/>
        <w:spacing w:before="0" w:beforeAutospacing="0" w:after="0" w:afterAutospacing="0"/>
        <w:jc w:val="both"/>
        <w:rPr>
          <w:color w:val="000000"/>
        </w:rPr>
      </w:pPr>
    </w:p>
    <w:p w:rsidR="00383670" w:rsidRDefault="00383670" w:rsidP="00383670">
      <w:pPr>
        <w:pStyle w:val="p3"/>
        <w:shd w:val="clear" w:color="auto" w:fill="FFFFFF"/>
        <w:spacing w:before="0" w:beforeAutospacing="0" w:after="0" w:afterAutospacing="0"/>
        <w:jc w:val="center"/>
        <w:rPr>
          <w:b/>
          <w:color w:val="000000"/>
        </w:rPr>
      </w:pPr>
      <w:r w:rsidRPr="00B62046">
        <w:rPr>
          <w:b/>
          <w:color w:val="000000"/>
        </w:rPr>
        <w:t>I. Общие сведения о многоквартирном доме</w:t>
      </w:r>
    </w:p>
    <w:p w:rsidR="00383670" w:rsidRPr="00B62046" w:rsidRDefault="00383670" w:rsidP="00383670">
      <w:pPr>
        <w:pStyle w:val="p3"/>
        <w:shd w:val="clear" w:color="auto" w:fill="FFFFFF"/>
        <w:spacing w:before="0" w:beforeAutospacing="0" w:after="0" w:afterAutospacing="0"/>
        <w:jc w:val="center"/>
        <w:rPr>
          <w:b/>
          <w:color w:val="000000"/>
        </w:rPr>
      </w:pPr>
    </w:p>
    <w:p w:rsidR="00383670" w:rsidRPr="00B62046" w:rsidRDefault="00383670" w:rsidP="00383670">
      <w:pPr>
        <w:pStyle w:val="p3"/>
        <w:shd w:val="clear" w:color="auto" w:fill="FFFFFF"/>
        <w:spacing w:before="0" w:beforeAutospacing="0" w:after="0" w:afterAutospacing="0"/>
        <w:jc w:val="both"/>
        <w:rPr>
          <w:b/>
          <w:bCs/>
          <w:color w:val="000000"/>
        </w:rPr>
      </w:pPr>
      <w:r w:rsidRPr="00B62046">
        <w:rPr>
          <w:color w:val="000000"/>
        </w:rPr>
        <w:t>1. Адрес многоквартирного дома</w:t>
      </w:r>
      <w:r w:rsidRPr="00B62046">
        <w:rPr>
          <w:rStyle w:val="apple-converted-space"/>
          <w:color w:val="000000"/>
        </w:rPr>
        <w:t> </w:t>
      </w:r>
      <w:r w:rsidRPr="00B62046">
        <w:rPr>
          <w:rStyle w:val="s1"/>
          <w:b/>
          <w:bCs/>
          <w:color w:val="000000"/>
        </w:rPr>
        <w:t>г. Якутск, ул. Мерзлотная, 22/2</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 xml:space="preserve">2. Кадастровый номер многоквартирного дома (при его наличии) </w:t>
      </w:r>
      <w:r w:rsidRPr="00B62046">
        <w:rPr>
          <w:b/>
          <w:color w:val="000000"/>
          <w:u w:val="single"/>
        </w:rPr>
        <w:t>14:36:106075:19</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 xml:space="preserve">3. Серия, тип постройки  </w:t>
      </w:r>
      <w:r w:rsidRPr="00B62046">
        <w:rPr>
          <w:b/>
          <w:color w:val="000000"/>
          <w:u w:val="single"/>
        </w:rPr>
        <w:t>многоквартирный дом</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4. Год постройки</w:t>
      </w:r>
      <w:r w:rsidRPr="00B62046">
        <w:rPr>
          <w:rStyle w:val="apple-converted-space"/>
          <w:color w:val="000000"/>
        </w:rPr>
        <w:t> </w:t>
      </w:r>
      <w:r w:rsidRPr="00B62046">
        <w:rPr>
          <w:rStyle w:val="apple-converted-space"/>
          <w:b/>
          <w:color w:val="000000"/>
        </w:rPr>
        <w:t>2013</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5. Степень износа по данным государственного технического</w:t>
      </w:r>
      <w:r>
        <w:rPr>
          <w:color w:val="000000"/>
        </w:rPr>
        <w:t xml:space="preserve"> </w:t>
      </w:r>
      <w:r w:rsidRPr="00B62046">
        <w:rPr>
          <w:color w:val="000000"/>
        </w:rPr>
        <w:t xml:space="preserve">учета </w:t>
      </w:r>
      <w:r w:rsidRPr="00B62046">
        <w:rPr>
          <w:b/>
          <w:color w:val="000000"/>
          <w:u w:val="single"/>
        </w:rPr>
        <w:t>-</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 xml:space="preserve">6. Степень фактического износа </w:t>
      </w:r>
      <w:r w:rsidRPr="00B62046">
        <w:rPr>
          <w:b/>
          <w:color w:val="000000"/>
          <w:u w:val="single"/>
        </w:rPr>
        <w:t>0%</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 xml:space="preserve">7. Год последнего капитального ремонта  </w:t>
      </w:r>
      <w:r w:rsidRPr="00B62046">
        <w:rPr>
          <w:b/>
          <w:color w:val="000000"/>
          <w:u w:val="single"/>
        </w:rPr>
        <w:t>-</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8. Реквизиты правового акта о признании многоквартирного дома</w:t>
      </w:r>
      <w:r>
        <w:rPr>
          <w:color w:val="000000"/>
        </w:rPr>
        <w:t xml:space="preserve"> </w:t>
      </w:r>
      <w:r w:rsidRPr="00B62046">
        <w:rPr>
          <w:color w:val="000000"/>
        </w:rPr>
        <w:t xml:space="preserve">аварийным и подлежащим сносу </w:t>
      </w:r>
      <w:r w:rsidRPr="00B62046">
        <w:rPr>
          <w:b/>
          <w:color w:val="000000"/>
          <w:u w:val="single"/>
        </w:rPr>
        <w:t>аварийным не признан</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9. Количество этажей</w:t>
      </w:r>
      <w:r w:rsidRPr="00B62046">
        <w:rPr>
          <w:rStyle w:val="apple-converted-space"/>
          <w:color w:val="000000"/>
        </w:rPr>
        <w:t> </w:t>
      </w:r>
      <w:r w:rsidRPr="00B62046">
        <w:rPr>
          <w:rStyle w:val="apple-converted-space"/>
          <w:b/>
          <w:color w:val="000000"/>
        </w:rPr>
        <w:t>3 (</w:t>
      </w:r>
      <w:r w:rsidRPr="00B62046">
        <w:rPr>
          <w:rStyle w:val="s1"/>
          <w:b/>
          <w:bCs/>
          <w:color w:val="000000"/>
          <w:u w:val="single"/>
        </w:rPr>
        <w:t>три</w:t>
      </w:r>
      <w:r>
        <w:rPr>
          <w:rStyle w:val="s1"/>
          <w:b/>
          <w:bCs/>
          <w:color w:val="000000"/>
          <w:u w:val="single"/>
        </w:rPr>
        <w:t>)</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 xml:space="preserve">10. Наличие подвала  </w:t>
      </w:r>
      <w:r w:rsidRPr="00B62046">
        <w:rPr>
          <w:b/>
          <w:color w:val="000000"/>
          <w:u w:val="single"/>
        </w:rPr>
        <w:t>нет</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 xml:space="preserve">11. Наличие цокольного этажа </w:t>
      </w:r>
      <w:r w:rsidRPr="00B62046">
        <w:rPr>
          <w:b/>
          <w:color w:val="000000"/>
          <w:u w:val="single"/>
        </w:rPr>
        <w:t>нет</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 xml:space="preserve">12. Наличие мансарды </w:t>
      </w:r>
      <w:r w:rsidRPr="00B62046">
        <w:rPr>
          <w:b/>
          <w:color w:val="000000"/>
          <w:u w:val="single"/>
        </w:rPr>
        <w:t>нет</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 xml:space="preserve">13. Наличие мезонина </w:t>
      </w:r>
      <w:r w:rsidRPr="00B62046">
        <w:rPr>
          <w:b/>
          <w:color w:val="000000"/>
          <w:u w:val="single"/>
        </w:rPr>
        <w:t>нет</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14. Количество квартир</w:t>
      </w:r>
      <w:r w:rsidRPr="00B62046">
        <w:rPr>
          <w:rStyle w:val="apple-converted-space"/>
          <w:color w:val="000000"/>
        </w:rPr>
        <w:t> </w:t>
      </w:r>
      <w:r w:rsidRPr="00B62046">
        <w:rPr>
          <w:rStyle w:val="apple-converted-space"/>
          <w:b/>
          <w:color w:val="000000"/>
        </w:rPr>
        <w:t>21 шт.</w:t>
      </w:r>
    </w:p>
    <w:p w:rsidR="00383670" w:rsidRPr="00B62046" w:rsidRDefault="00383670" w:rsidP="00383670">
      <w:pPr>
        <w:pStyle w:val="p3"/>
        <w:shd w:val="clear" w:color="auto" w:fill="FFFFFF"/>
        <w:spacing w:before="0" w:beforeAutospacing="0" w:after="0" w:afterAutospacing="0"/>
        <w:jc w:val="both"/>
        <w:rPr>
          <w:b/>
          <w:color w:val="000000"/>
          <w:u w:val="single"/>
        </w:rPr>
      </w:pPr>
      <w:r w:rsidRPr="00B62046">
        <w:rPr>
          <w:color w:val="000000"/>
        </w:rPr>
        <w:t>15. Количество нежилых помещений, не входящих в состав общего</w:t>
      </w:r>
      <w:r>
        <w:rPr>
          <w:color w:val="000000"/>
        </w:rPr>
        <w:t xml:space="preserve"> </w:t>
      </w:r>
      <w:r w:rsidRPr="00B62046">
        <w:rPr>
          <w:color w:val="000000"/>
        </w:rPr>
        <w:t>имущества</w:t>
      </w:r>
      <w:r>
        <w:rPr>
          <w:color w:val="000000"/>
        </w:rPr>
        <w:t xml:space="preserve"> </w:t>
      </w:r>
      <w:r w:rsidRPr="00B62046">
        <w:rPr>
          <w:b/>
          <w:color w:val="000000"/>
          <w:u w:val="single"/>
        </w:rPr>
        <w:t>нет</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16. Реквизиты правового акта о признании всех жилых помещений</w:t>
      </w:r>
      <w:r>
        <w:rPr>
          <w:color w:val="000000"/>
        </w:rPr>
        <w:t xml:space="preserve"> </w:t>
      </w:r>
      <w:r w:rsidRPr="00B62046">
        <w:rPr>
          <w:color w:val="000000"/>
        </w:rPr>
        <w:t xml:space="preserve">в многоквартирном доме непригодными для проживания </w:t>
      </w:r>
      <w:r w:rsidRPr="00B62046">
        <w:rPr>
          <w:b/>
          <w:color w:val="000000"/>
          <w:u w:val="single"/>
        </w:rPr>
        <w:t>нет</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lastRenderedPageBreak/>
        <w:t>17. Перечень жилых помещений, признанных непригодными для</w:t>
      </w:r>
      <w:r>
        <w:rPr>
          <w:color w:val="000000"/>
        </w:rPr>
        <w:t xml:space="preserve"> </w:t>
      </w:r>
      <w:r w:rsidRPr="00B62046">
        <w:rPr>
          <w:color w:val="000000"/>
        </w:rPr>
        <w:t>проживания (с указанием реквизитов правовых актов о признании</w:t>
      </w:r>
      <w:r>
        <w:rPr>
          <w:color w:val="000000"/>
        </w:rPr>
        <w:t xml:space="preserve"> </w:t>
      </w:r>
      <w:r w:rsidRPr="00B62046">
        <w:rPr>
          <w:color w:val="000000"/>
        </w:rPr>
        <w:t xml:space="preserve">жилых помещений непригодными для проживания) </w:t>
      </w:r>
      <w:r w:rsidRPr="00B62046">
        <w:rPr>
          <w:b/>
          <w:color w:val="000000"/>
          <w:u w:val="single"/>
        </w:rPr>
        <w:t>нет</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18. Строительный объем</w:t>
      </w:r>
      <w:r w:rsidRPr="00B62046">
        <w:rPr>
          <w:rStyle w:val="apple-converted-space"/>
          <w:color w:val="000000"/>
        </w:rPr>
        <w:t> </w:t>
      </w:r>
      <w:r w:rsidRPr="00B62046">
        <w:rPr>
          <w:rStyle w:val="apple-converted-space"/>
          <w:b/>
          <w:color w:val="000000"/>
        </w:rPr>
        <w:t>3397 м3</w:t>
      </w:r>
    </w:p>
    <w:p w:rsidR="00383670" w:rsidRPr="00B62046" w:rsidRDefault="00383670" w:rsidP="00383670">
      <w:pPr>
        <w:pStyle w:val="p3"/>
        <w:shd w:val="clear" w:color="auto" w:fill="FFFFFF"/>
        <w:spacing w:before="0" w:beforeAutospacing="0" w:after="0" w:afterAutospacing="0"/>
        <w:jc w:val="both"/>
        <w:rPr>
          <w:b/>
          <w:color w:val="000000"/>
        </w:rPr>
      </w:pPr>
      <w:r w:rsidRPr="00B62046">
        <w:rPr>
          <w:color w:val="000000"/>
        </w:rPr>
        <w:t>19. Площадь:</w:t>
      </w:r>
      <w:r w:rsidRPr="00B62046">
        <w:rPr>
          <w:b/>
          <w:color w:val="000000"/>
          <w:u w:val="single"/>
        </w:rPr>
        <w:t xml:space="preserve"> 884,8 м2</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а) многоквартирного дома с лоджиями, балконами, шкафами,</w:t>
      </w:r>
      <w:r>
        <w:rPr>
          <w:color w:val="000000"/>
        </w:rPr>
        <w:t xml:space="preserve"> </w:t>
      </w:r>
      <w:r w:rsidRPr="00B62046">
        <w:rPr>
          <w:color w:val="000000"/>
        </w:rPr>
        <w:t>коридорами и лестничными клетками</w:t>
      </w:r>
      <w:r w:rsidRPr="00B62046">
        <w:rPr>
          <w:rStyle w:val="apple-converted-space"/>
          <w:color w:val="000000"/>
        </w:rPr>
        <w:t> </w:t>
      </w:r>
      <w:r w:rsidRPr="00B62046">
        <w:rPr>
          <w:b/>
          <w:color w:val="000000"/>
          <w:u w:val="single"/>
        </w:rPr>
        <w:t>884,8 м2</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б) жилых помещений (общая площадь квартир)</w:t>
      </w:r>
      <w:r w:rsidRPr="00B62046">
        <w:rPr>
          <w:rStyle w:val="apple-converted-space"/>
          <w:color w:val="000000"/>
        </w:rPr>
        <w:t> </w:t>
      </w:r>
      <w:r w:rsidRPr="00B62046">
        <w:rPr>
          <w:rStyle w:val="apple-converted-space"/>
          <w:b/>
          <w:color w:val="000000"/>
        </w:rPr>
        <w:t>750,5 м2</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в) нежилых помещений (общая площадь нежилых помещений, не</w:t>
      </w:r>
      <w:r>
        <w:rPr>
          <w:color w:val="000000"/>
        </w:rPr>
        <w:t xml:space="preserve"> </w:t>
      </w:r>
      <w:r w:rsidRPr="00B62046">
        <w:rPr>
          <w:color w:val="000000"/>
        </w:rPr>
        <w:t>входящих в состав общего имущества в многоквартирном доме)</w:t>
      </w:r>
      <w:r>
        <w:rPr>
          <w:color w:val="000000"/>
        </w:rPr>
        <w:t xml:space="preserve"> </w:t>
      </w:r>
      <w:r w:rsidRPr="00B62046">
        <w:rPr>
          <w:b/>
          <w:color w:val="000000"/>
          <w:u w:val="single"/>
        </w:rPr>
        <w:t>нет</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г) помещений общего пользования (общая площадь нежилых</w:t>
      </w:r>
      <w:r>
        <w:rPr>
          <w:color w:val="000000"/>
        </w:rPr>
        <w:t xml:space="preserve"> </w:t>
      </w:r>
      <w:r w:rsidRPr="00B62046">
        <w:rPr>
          <w:color w:val="000000"/>
        </w:rPr>
        <w:t>помещений, входящих в состав общего имущества в многоквартирном</w:t>
      </w:r>
      <w:r>
        <w:rPr>
          <w:color w:val="000000"/>
        </w:rPr>
        <w:t xml:space="preserve"> </w:t>
      </w:r>
      <w:r w:rsidRPr="00B62046">
        <w:rPr>
          <w:color w:val="000000"/>
        </w:rPr>
        <w:t>доме)</w:t>
      </w:r>
      <w:r w:rsidRPr="00B62046">
        <w:rPr>
          <w:rStyle w:val="apple-converted-space"/>
          <w:color w:val="000000"/>
        </w:rPr>
        <w:t> </w:t>
      </w:r>
      <w:r w:rsidRPr="00B62046">
        <w:rPr>
          <w:rStyle w:val="s1"/>
          <w:b/>
          <w:bCs/>
          <w:color w:val="000000"/>
          <w:u w:val="single"/>
        </w:rPr>
        <w:t>65,1 м2</w:t>
      </w:r>
    </w:p>
    <w:p w:rsidR="00383670" w:rsidRPr="00B62046" w:rsidRDefault="00383670" w:rsidP="00383670">
      <w:pPr>
        <w:pStyle w:val="p3"/>
        <w:shd w:val="clear" w:color="auto" w:fill="FFFFFF"/>
        <w:spacing w:before="0" w:beforeAutospacing="0" w:after="0" w:afterAutospacing="0"/>
        <w:jc w:val="both"/>
        <w:rPr>
          <w:b/>
          <w:color w:val="000000"/>
          <w:u w:val="single"/>
        </w:rPr>
      </w:pPr>
      <w:r w:rsidRPr="00B62046">
        <w:rPr>
          <w:color w:val="000000"/>
        </w:rPr>
        <w:t>20. Количество лестниц</w:t>
      </w:r>
      <w:r w:rsidRPr="00B62046">
        <w:rPr>
          <w:rStyle w:val="apple-converted-space"/>
          <w:color w:val="000000"/>
        </w:rPr>
        <w:t> </w:t>
      </w:r>
      <w:r w:rsidRPr="00B62046">
        <w:rPr>
          <w:rStyle w:val="apple-converted-space"/>
          <w:b/>
          <w:color w:val="000000"/>
        </w:rPr>
        <w:t>1 шт.</w:t>
      </w:r>
    </w:p>
    <w:p w:rsidR="00383670" w:rsidRPr="00B62046" w:rsidRDefault="00383670" w:rsidP="00383670">
      <w:pPr>
        <w:pStyle w:val="p3"/>
        <w:shd w:val="clear" w:color="auto" w:fill="FFFFFF"/>
        <w:spacing w:before="0" w:beforeAutospacing="0" w:after="0" w:afterAutospacing="0"/>
        <w:jc w:val="both"/>
        <w:rPr>
          <w:b/>
          <w:bCs/>
          <w:color w:val="000000"/>
          <w:u w:val="single"/>
        </w:rPr>
      </w:pPr>
      <w:r w:rsidRPr="00B62046">
        <w:rPr>
          <w:color w:val="000000"/>
        </w:rPr>
        <w:t>21. Уборочная площадь лестниц (включая межквартирные</w:t>
      </w:r>
      <w:r>
        <w:rPr>
          <w:color w:val="000000"/>
        </w:rPr>
        <w:t xml:space="preserve"> </w:t>
      </w:r>
      <w:r w:rsidRPr="00B62046">
        <w:rPr>
          <w:color w:val="000000"/>
        </w:rPr>
        <w:t xml:space="preserve">лестничные площадки) </w:t>
      </w:r>
      <w:r w:rsidRPr="00B62046">
        <w:rPr>
          <w:b/>
          <w:color w:val="000000"/>
          <w:u w:val="single"/>
        </w:rPr>
        <w:t>48</w:t>
      </w:r>
      <w:r w:rsidRPr="00B62046">
        <w:rPr>
          <w:rStyle w:val="s1"/>
          <w:b/>
          <w:bCs/>
          <w:color w:val="000000"/>
          <w:u w:val="single"/>
        </w:rPr>
        <w:t>,0 м2</w:t>
      </w:r>
    </w:p>
    <w:p w:rsidR="00383670" w:rsidRPr="00B62046" w:rsidRDefault="00383670" w:rsidP="00383670">
      <w:pPr>
        <w:pStyle w:val="p3"/>
        <w:shd w:val="clear" w:color="auto" w:fill="FFFFFF"/>
        <w:spacing w:before="0" w:beforeAutospacing="0" w:after="0" w:afterAutospacing="0"/>
        <w:jc w:val="both"/>
        <w:rPr>
          <w:b/>
          <w:color w:val="000000"/>
          <w:u w:val="single"/>
        </w:rPr>
      </w:pPr>
      <w:r w:rsidRPr="00B62046">
        <w:rPr>
          <w:color w:val="000000"/>
        </w:rPr>
        <w:t xml:space="preserve">22. Уборочная площадь общих коридоров  </w:t>
      </w:r>
      <w:r w:rsidRPr="00B62046">
        <w:rPr>
          <w:rStyle w:val="s1"/>
          <w:b/>
          <w:bCs/>
          <w:color w:val="000000"/>
          <w:u w:val="single"/>
        </w:rPr>
        <w:t>65,1 м2</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23. Уборочная площадь других помещений общего пользования</w:t>
      </w:r>
      <w:r>
        <w:rPr>
          <w:color w:val="000000"/>
        </w:rPr>
        <w:t xml:space="preserve"> </w:t>
      </w:r>
      <w:r w:rsidRPr="00B62046">
        <w:rPr>
          <w:color w:val="000000"/>
        </w:rPr>
        <w:t xml:space="preserve">(включая технические этажи, чердаки, технические подвалы) </w:t>
      </w:r>
      <w:r w:rsidRPr="00B62046">
        <w:rPr>
          <w:b/>
          <w:color w:val="000000"/>
          <w:u w:val="single"/>
        </w:rPr>
        <w:t>21,2 м2</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24. Площадь земельного участка, входящего в состав общего</w:t>
      </w:r>
      <w:r>
        <w:rPr>
          <w:color w:val="000000"/>
        </w:rPr>
        <w:t xml:space="preserve"> </w:t>
      </w:r>
      <w:r w:rsidRPr="00B62046">
        <w:rPr>
          <w:color w:val="000000"/>
        </w:rPr>
        <w:t>имущества многоквартирного дома</w:t>
      </w:r>
      <w:r>
        <w:rPr>
          <w:color w:val="000000"/>
        </w:rPr>
        <w:t xml:space="preserve"> </w:t>
      </w:r>
      <w:r w:rsidRPr="00B62046">
        <w:rPr>
          <w:b/>
          <w:color w:val="000000"/>
          <w:u w:val="single"/>
        </w:rPr>
        <w:t>403,8 м2</w:t>
      </w:r>
    </w:p>
    <w:p w:rsidR="00383670" w:rsidRPr="00B62046" w:rsidRDefault="00383670" w:rsidP="00383670">
      <w:pPr>
        <w:pStyle w:val="p3"/>
        <w:shd w:val="clear" w:color="auto" w:fill="FFFFFF"/>
        <w:spacing w:before="0" w:beforeAutospacing="0" w:after="0" w:afterAutospacing="0"/>
        <w:jc w:val="both"/>
        <w:rPr>
          <w:color w:val="000000"/>
        </w:rPr>
      </w:pPr>
      <w:r w:rsidRPr="00B62046">
        <w:rPr>
          <w:color w:val="000000"/>
        </w:rPr>
        <w:t>25. Кадастровый номер земельного участка (при его наличии)</w:t>
      </w:r>
      <w:r>
        <w:rPr>
          <w:color w:val="000000"/>
        </w:rPr>
        <w:t xml:space="preserve"> </w:t>
      </w:r>
      <w:r w:rsidRPr="00383670">
        <w:rPr>
          <w:b/>
          <w:color w:val="000000"/>
          <w:u w:val="single"/>
        </w:rPr>
        <w:t>14</w:t>
      </w:r>
      <w:r w:rsidRPr="00B62046">
        <w:rPr>
          <w:b/>
          <w:color w:val="000000"/>
          <w:u w:val="single"/>
        </w:rPr>
        <w:t>:36:106065:28, 14:36:106075:4</w:t>
      </w:r>
    </w:p>
    <w:p w:rsidR="00383670" w:rsidRPr="00B62046" w:rsidRDefault="00383670" w:rsidP="00383670">
      <w:pPr>
        <w:pStyle w:val="p3"/>
        <w:shd w:val="clear" w:color="auto" w:fill="FFFFFF"/>
        <w:spacing w:before="0" w:beforeAutospacing="0" w:after="0" w:afterAutospacing="0"/>
        <w:jc w:val="both"/>
        <w:rPr>
          <w:color w:val="000000"/>
        </w:rPr>
      </w:pPr>
    </w:p>
    <w:p w:rsidR="00383670" w:rsidRPr="00B62046" w:rsidRDefault="00383670" w:rsidP="00383670">
      <w:pPr>
        <w:pStyle w:val="p3"/>
        <w:shd w:val="clear" w:color="auto" w:fill="FFFFFF"/>
        <w:spacing w:before="0" w:beforeAutospacing="0" w:after="0" w:afterAutospacing="0"/>
        <w:jc w:val="center"/>
        <w:rPr>
          <w:b/>
          <w:color w:val="000000"/>
        </w:rPr>
      </w:pPr>
      <w:r w:rsidRPr="00B62046">
        <w:rPr>
          <w:b/>
          <w:color w:val="000000"/>
        </w:rPr>
        <w:t>II. Техническое состояние многоквартирного дома,</w:t>
      </w:r>
      <w:r>
        <w:rPr>
          <w:b/>
          <w:color w:val="000000"/>
        </w:rPr>
        <w:t xml:space="preserve"> </w:t>
      </w:r>
      <w:r w:rsidRPr="00B62046">
        <w:rPr>
          <w:b/>
          <w:color w:val="000000"/>
        </w:rPr>
        <w:t>включая пристройки</w:t>
      </w:r>
    </w:p>
    <w:p w:rsidR="00383670" w:rsidRPr="00B62046" w:rsidRDefault="00383670" w:rsidP="00383670">
      <w:pPr>
        <w:pStyle w:val="p3"/>
        <w:shd w:val="clear" w:color="auto" w:fill="FFFFFF"/>
        <w:spacing w:before="0" w:beforeAutospacing="0" w:after="0" w:afterAutospacing="0"/>
        <w:jc w:val="both"/>
        <w:rPr>
          <w:b/>
          <w:color w:val="000000"/>
        </w:rPr>
      </w:pPr>
    </w:p>
    <w:tbl>
      <w:tblPr>
        <w:tblStyle w:val="a7"/>
        <w:tblW w:w="0" w:type="auto"/>
        <w:tblLook w:val="04A0" w:firstRow="1" w:lastRow="0" w:firstColumn="1" w:lastColumn="0" w:noHBand="0" w:noVBand="1"/>
      </w:tblPr>
      <w:tblGrid>
        <w:gridCol w:w="533"/>
        <w:gridCol w:w="2553"/>
        <w:gridCol w:w="4252"/>
        <w:gridCol w:w="2233"/>
      </w:tblGrid>
      <w:tr w:rsidR="00383670" w:rsidRPr="00B62046" w:rsidTr="00BB36A0">
        <w:tc>
          <w:tcPr>
            <w:tcW w:w="5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 п/п</w:t>
            </w:r>
          </w:p>
        </w:tc>
        <w:tc>
          <w:tcPr>
            <w:tcW w:w="255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Наименование (материал, элементов прочее) дома</w:t>
            </w:r>
          </w:p>
        </w:tc>
        <w:tc>
          <w:tcPr>
            <w:tcW w:w="4252"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Описание элементов состояние элементов система, отделка и многоквартирного</w:t>
            </w:r>
          </w:p>
        </w:tc>
        <w:tc>
          <w:tcPr>
            <w:tcW w:w="22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Техническое конструктивных конструкция или общего имущества</w:t>
            </w:r>
          </w:p>
        </w:tc>
      </w:tr>
      <w:tr w:rsidR="00383670" w:rsidRPr="00B62046" w:rsidTr="00BB36A0">
        <w:tc>
          <w:tcPr>
            <w:tcW w:w="5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1.</w:t>
            </w:r>
          </w:p>
        </w:tc>
        <w:tc>
          <w:tcPr>
            <w:tcW w:w="255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Фундамент</w:t>
            </w:r>
          </w:p>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 xml:space="preserve">Железобетонные сваи </w:t>
            </w:r>
          </w:p>
        </w:tc>
        <w:tc>
          <w:tcPr>
            <w:tcW w:w="223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Износ  0%</w:t>
            </w:r>
          </w:p>
        </w:tc>
      </w:tr>
      <w:tr w:rsidR="00383670" w:rsidRPr="00B62046" w:rsidTr="00BB36A0">
        <w:tc>
          <w:tcPr>
            <w:tcW w:w="5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2.</w:t>
            </w:r>
          </w:p>
        </w:tc>
        <w:tc>
          <w:tcPr>
            <w:tcW w:w="255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 xml:space="preserve">а) Капитальные стены (наружные, внутренние) </w:t>
            </w:r>
          </w:p>
          <w:p w:rsidR="00383670" w:rsidRPr="00B62046" w:rsidRDefault="00383670" w:rsidP="00BB36A0">
            <w:pPr>
              <w:pStyle w:val="p3"/>
              <w:spacing w:before="0" w:beforeAutospacing="0" w:after="0" w:afterAutospacing="0"/>
              <w:jc w:val="both"/>
              <w:rPr>
                <w:color w:val="000000"/>
                <w:sz w:val="22"/>
              </w:rPr>
            </w:pPr>
            <w:r w:rsidRPr="00B62046">
              <w:rPr>
                <w:color w:val="000000"/>
                <w:sz w:val="22"/>
              </w:rPr>
              <w:t>б) Перегородка</w:t>
            </w:r>
          </w:p>
        </w:tc>
        <w:tc>
          <w:tcPr>
            <w:tcW w:w="4252"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а) бетонные блоки</w:t>
            </w:r>
          </w:p>
          <w:p w:rsidR="00383670" w:rsidRPr="00B62046" w:rsidRDefault="00383670" w:rsidP="00BB36A0">
            <w:pPr>
              <w:pStyle w:val="p3"/>
              <w:spacing w:before="0" w:beforeAutospacing="0" w:after="0" w:afterAutospacing="0"/>
              <w:jc w:val="both"/>
              <w:rPr>
                <w:color w:val="000000"/>
                <w:sz w:val="22"/>
              </w:rPr>
            </w:pPr>
            <w:r w:rsidRPr="00B62046">
              <w:rPr>
                <w:color w:val="000000"/>
                <w:sz w:val="22"/>
              </w:rPr>
              <w:t>б) бетонные блоки, гипсолитовые</w:t>
            </w:r>
          </w:p>
        </w:tc>
        <w:tc>
          <w:tcPr>
            <w:tcW w:w="223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 xml:space="preserve">Износ 0 %  </w:t>
            </w:r>
          </w:p>
        </w:tc>
      </w:tr>
      <w:tr w:rsidR="00383670" w:rsidRPr="00B62046" w:rsidTr="00BB36A0">
        <w:tc>
          <w:tcPr>
            <w:tcW w:w="5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3.</w:t>
            </w:r>
          </w:p>
        </w:tc>
        <w:tc>
          <w:tcPr>
            <w:tcW w:w="255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Перекрытия</w:t>
            </w:r>
          </w:p>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Железобетонные плиты</w:t>
            </w:r>
          </w:p>
        </w:tc>
        <w:tc>
          <w:tcPr>
            <w:tcW w:w="223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Износ 0 %</w:t>
            </w:r>
          </w:p>
        </w:tc>
      </w:tr>
      <w:tr w:rsidR="00383670" w:rsidRPr="00B62046" w:rsidTr="00BB36A0">
        <w:tc>
          <w:tcPr>
            <w:tcW w:w="5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4.</w:t>
            </w:r>
          </w:p>
        </w:tc>
        <w:tc>
          <w:tcPr>
            <w:tcW w:w="255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Крыша кровля</w:t>
            </w:r>
          </w:p>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Совмещенная</w:t>
            </w:r>
          </w:p>
        </w:tc>
        <w:tc>
          <w:tcPr>
            <w:tcW w:w="223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Износ 0 %</w:t>
            </w:r>
          </w:p>
        </w:tc>
      </w:tr>
      <w:tr w:rsidR="00383670" w:rsidRPr="00B62046" w:rsidTr="00BB36A0">
        <w:tc>
          <w:tcPr>
            <w:tcW w:w="5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5.</w:t>
            </w:r>
          </w:p>
        </w:tc>
        <w:tc>
          <w:tcPr>
            <w:tcW w:w="255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Полы</w:t>
            </w:r>
          </w:p>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Бетонные, керамогранит, линолеум</w:t>
            </w:r>
          </w:p>
        </w:tc>
        <w:tc>
          <w:tcPr>
            <w:tcW w:w="223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Износ 0 %</w:t>
            </w:r>
          </w:p>
        </w:tc>
      </w:tr>
      <w:tr w:rsidR="00383670" w:rsidRPr="00B62046" w:rsidTr="00BB36A0">
        <w:tc>
          <w:tcPr>
            <w:tcW w:w="5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lastRenderedPageBreak/>
              <w:t>6.</w:t>
            </w:r>
          </w:p>
        </w:tc>
        <w:tc>
          <w:tcPr>
            <w:tcW w:w="255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 xml:space="preserve">Проемы </w:t>
            </w:r>
          </w:p>
          <w:p w:rsidR="00383670" w:rsidRPr="00B62046" w:rsidRDefault="00383670" w:rsidP="00BB36A0">
            <w:pPr>
              <w:pStyle w:val="p3"/>
              <w:spacing w:before="0" w:beforeAutospacing="0" w:after="0" w:afterAutospacing="0"/>
              <w:jc w:val="both"/>
              <w:rPr>
                <w:color w:val="000000"/>
                <w:sz w:val="22"/>
              </w:rPr>
            </w:pPr>
            <w:r w:rsidRPr="00B62046">
              <w:rPr>
                <w:color w:val="000000"/>
                <w:sz w:val="22"/>
              </w:rPr>
              <w:t xml:space="preserve">а) Окна </w:t>
            </w:r>
          </w:p>
          <w:p w:rsidR="00383670" w:rsidRPr="00B62046" w:rsidRDefault="00383670" w:rsidP="00BB36A0">
            <w:pPr>
              <w:pStyle w:val="p3"/>
              <w:spacing w:before="0" w:beforeAutospacing="0" w:after="0" w:afterAutospacing="0"/>
              <w:jc w:val="both"/>
              <w:rPr>
                <w:color w:val="000000"/>
                <w:sz w:val="22"/>
              </w:rPr>
            </w:pPr>
            <w:r w:rsidRPr="00B62046">
              <w:rPr>
                <w:color w:val="000000"/>
                <w:sz w:val="22"/>
              </w:rPr>
              <w:t>б) Двери</w:t>
            </w:r>
          </w:p>
        </w:tc>
        <w:tc>
          <w:tcPr>
            <w:tcW w:w="4252"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а)  стеклопакеты</w:t>
            </w:r>
          </w:p>
          <w:p w:rsidR="00383670" w:rsidRPr="00B62046" w:rsidRDefault="00383670" w:rsidP="00BB36A0">
            <w:pPr>
              <w:pStyle w:val="p3"/>
              <w:spacing w:before="0" w:beforeAutospacing="0" w:after="0" w:afterAutospacing="0"/>
              <w:jc w:val="both"/>
              <w:rPr>
                <w:color w:val="000000"/>
                <w:sz w:val="22"/>
              </w:rPr>
            </w:pPr>
            <w:r w:rsidRPr="00B62046">
              <w:rPr>
                <w:color w:val="000000"/>
                <w:sz w:val="22"/>
              </w:rPr>
              <w:t>б) филенчатые, металлические простые</w:t>
            </w:r>
          </w:p>
        </w:tc>
        <w:tc>
          <w:tcPr>
            <w:tcW w:w="223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Износ 0 %</w:t>
            </w:r>
          </w:p>
        </w:tc>
      </w:tr>
      <w:tr w:rsidR="00383670" w:rsidRPr="00B62046" w:rsidTr="00BB36A0">
        <w:tc>
          <w:tcPr>
            <w:tcW w:w="5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7.</w:t>
            </w:r>
          </w:p>
        </w:tc>
        <w:tc>
          <w:tcPr>
            <w:tcW w:w="255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Внутренняя и наружная отделка</w:t>
            </w:r>
          </w:p>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Штукатурка, покраска, обои</w:t>
            </w:r>
          </w:p>
        </w:tc>
        <w:tc>
          <w:tcPr>
            <w:tcW w:w="223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Износ 0 %</w:t>
            </w:r>
          </w:p>
        </w:tc>
      </w:tr>
      <w:tr w:rsidR="00383670" w:rsidRPr="00B62046" w:rsidTr="00BB36A0">
        <w:trPr>
          <w:trHeight w:val="176"/>
        </w:trPr>
        <w:tc>
          <w:tcPr>
            <w:tcW w:w="533" w:type="dxa"/>
            <w:vMerge w:val="restart"/>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8.</w:t>
            </w:r>
          </w:p>
        </w:tc>
        <w:tc>
          <w:tcPr>
            <w:tcW w:w="2553" w:type="dxa"/>
            <w:vMerge w:val="restart"/>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Внутреннее сантехническое электротехническое оборудование</w:t>
            </w:r>
          </w:p>
        </w:tc>
        <w:tc>
          <w:tcPr>
            <w:tcW w:w="4252" w:type="dxa"/>
          </w:tcPr>
          <w:p w:rsidR="00383670" w:rsidRPr="00B62046" w:rsidRDefault="00383670" w:rsidP="00BB36A0">
            <w:pPr>
              <w:pStyle w:val="p3"/>
              <w:spacing w:before="0" w:after="0"/>
              <w:jc w:val="both"/>
              <w:rPr>
                <w:color w:val="000000"/>
                <w:sz w:val="22"/>
              </w:rPr>
            </w:pPr>
            <w:r w:rsidRPr="00B62046">
              <w:rPr>
                <w:color w:val="000000"/>
                <w:sz w:val="22"/>
              </w:rPr>
              <w:t>теплоснабжение (центральное) – да</w:t>
            </w:r>
          </w:p>
        </w:tc>
        <w:tc>
          <w:tcPr>
            <w:tcW w:w="2233" w:type="dxa"/>
            <w:vMerge w:val="restart"/>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Износ 0 %</w:t>
            </w:r>
          </w:p>
        </w:tc>
      </w:tr>
      <w:tr w:rsidR="00383670" w:rsidRPr="00B62046" w:rsidTr="00BB36A0">
        <w:trPr>
          <w:trHeight w:val="210"/>
        </w:trPr>
        <w:tc>
          <w:tcPr>
            <w:tcW w:w="533" w:type="dxa"/>
            <w:vMerge/>
            <w:vAlign w:val="center"/>
          </w:tcPr>
          <w:p w:rsidR="00383670" w:rsidRPr="00B62046" w:rsidRDefault="00383670" w:rsidP="00BB36A0">
            <w:pPr>
              <w:pStyle w:val="p3"/>
              <w:spacing w:before="0" w:beforeAutospacing="0" w:after="0" w:afterAutospacing="0"/>
              <w:jc w:val="center"/>
              <w:rPr>
                <w:color w:val="000000"/>
                <w:sz w:val="22"/>
              </w:rPr>
            </w:pPr>
          </w:p>
        </w:tc>
        <w:tc>
          <w:tcPr>
            <w:tcW w:w="2553" w:type="dxa"/>
            <w:vMerge/>
          </w:tcPr>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jc w:val="both"/>
              <w:rPr>
                <w:color w:val="000000"/>
                <w:sz w:val="22"/>
              </w:rPr>
            </w:pPr>
            <w:r w:rsidRPr="00B62046">
              <w:rPr>
                <w:color w:val="000000"/>
                <w:sz w:val="22"/>
              </w:rPr>
              <w:t>водопровод (центральное)</w:t>
            </w:r>
            <w:r>
              <w:rPr>
                <w:color w:val="000000"/>
                <w:sz w:val="22"/>
              </w:rPr>
              <w:t xml:space="preserve"> </w:t>
            </w:r>
            <w:r w:rsidRPr="00B62046">
              <w:rPr>
                <w:color w:val="000000"/>
                <w:sz w:val="22"/>
              </w:rPr>
              <w:t>– да (ХГВС)</w:t>
            </w:r>
          </w:p>
        </w:tc>
        <w:tc>
          <w:tcPr>
            <w:tcW w:w="2233" w:type="dxa"/>
            <w:vMerge/>
          </w:tcPr>
          <w:p w:rsidR="00383670" w:rsidRPr="00B62046" w:rsidRDefault="00383670" w:rsidP="00BB36A0">
            <w:pPr>
              <w:pStyle w:val="p3"/>
              <w:spacing w:before="0" w:beforeAutospacing="0" w:after="0" w:afterAutospacing="0"/>
              <w:jc w:val="both"/>
              <w:rPr>
                <w:color w:val="000000"/>
                <w:sz w:val="22"/>
              </w:rPr>
            </w:pPr>
          </w:p>
        </w:tc>
      </w:tr>
      <w:tr w:rsidR="00383670" w:rsidRPr="00B62046" w:rsidTr="00BB36A0">
        <w:trPr>
          <w:trHeight w:val="212"/>
        </w:trPr>
        <w:tc>
          <w:tcPr>
            <w:tcW w:w="533" w:type="dxa"/>
            <w:vMerge/>
            <w:vAlign w:val="center"/>
          </w:tcPr>
          <w:p w:rsidR="00383670" w:rsidRPr="00B62046" w:rsidRDefault="00383670" w:rsidP="00BB36A0">
            <w:pPr>
              <w:pStyle w:val="p3"/>
              <w:spacing w:before="0" w:beforeAutospacing="0" w:after="0" w:afterAutospacing="0"/>
              <w:jc w:val="center"/>
              <w:rPr>
                <w:color w:val="000000"/>
                <w:sz w:val="22"/>
              </w:rPr>
            </w:pPr>
          </w:p>
        </w:tc>
        <w:tc>
          <w:tcPr>
            <w:tcW w:w="2553" w:type="dxa"/>
            <w:vMerge/>
          </w:tcPr>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after="0"/>
              <w:jc w:val="both"/>
              <w:rPr>
                <w:color w:val="000000"/>
                <w:sz w:val="22"/>
              </w:rPr>
            </w:pPr>
            <w:r w:rsidRPr="00B62046">
              <w:rPr>
                <w:color w:val="000000"/>
                <w:sz w:val="22"/>
              </w:rPr>
              <w:t>канализация (центральное) – нет</w:t>
            </w:r>
          </w:p>
        </w:tc>
        <w:tc>
          <w:tcPr>
            <w:tcW w:w="2233" w:type="dxa"/>
            <w:vMerge/>
          </w:tcPr>
          <w:p w:rsidR="00383670" w:rsidRPr="00B62046" w:rsidRDefault="00383670" w:rsidP="00BB36A0">
            <w:pPr>
              <w:pStyle w:val="p3"/>
              <w:spacing w:before="0" w:beforeAutospacing="0" w:after="0" w:afterAutospacing="0"/>
              <w:jc w:val="both"/>
              <w:rPr>
                <w:color w:val="000000"/>
                <w:sz w:val="22"/>
              </w:rPr>
            </w:pPr>
          </w:p>
        </w:tc>
      </w:tr>
      <w:tr w:rsidR="00383670" w:rsidRPr="00B62046" w:rsidTr="00BB36A0">
        <w:trPr>
          <w:trHeight w:val="276"/>
        </w:trPr>
        <w:tc>
          <w:tcPr>
            <w:tcW w:w="533" w:type="dxa"/>
            <w:vMerge/>
            <w:vAlign w:val="center"/>
          </w:tcPr>
          <w:p w:rsidR="00383670" w:rsidRPr="00B62046" w:rsidRDefault="00383670" w:rsidP="00BB36A0">
            <w:pPr>
              <w:pStyle w:val="p3"/>
              <w:spacing w:before="0" w:beforeAutospacing="0" w:after="0" w:afterAutospacing="0"/>
              <w:jc w:val="center"/>
              <w:rPr>
                <w:color w:val="000000"/>
                <w:sz w:val="22"/>
              </w:rPr>
            </w:pPr>
          </w:p>
        </w:tc>
        <w:tc>
          <w:tcPr>
            <w:tcW w:w="2553" w:type="dxa"/>
            <w:vMerge/>
          </w:tcPr>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after="0"/>
              <w:jc w:val="both"/>
              <w:rPr>
                <w:color w:val="000000"/>
                <w:sz w:val="22"/>
              </w:rPr>
            </w:pPr>
            <w:r w:rsidRPr="00B62046">
              <w:rPr>
                <w:color w:val="000000"/>
                <w:sz w:val="22"/>
              </w:rPr>
              <w:t>электроснабжение (центральное) – да</w:t>
            </w:r>
          </w:p>
        </w:tc>
        <w:tc>
          <w:tcPr>
            <w:tcW w:w="2233" w:type="dxa"/>
            <w:vMerge/>
          </w:tcPr>
          <w:p w:rsidR="00383670" w:rsidRPr="00B62046" w:rsidRDefault="00383670" w:rsidP="00BB36A0">
            <w:pPr>
              <w:pStyle w:val="p3"/>
              <w:spacing w:before="0" w:beforeAutospacing="0" w:after="0" w:afterAutospacing="0"/>
              <w:jc w:val="both"/>
              <w:rPr>
                <w:color w:val="000000"/>
                <w:sz w:val="22"/>
              </w:rPr>
            </w:pPr>
          </w:p>
        </w:tc>
      </w:tr>
      <w:tr w:rsidR="00383670" w:rsidRPr="00B62046" w:rsidTr="00BB36A0">
        <w:trPr>
          <w:trHeight w:val="124"/>
        </w:trPr>
        <w:tc>
          <w:tcPr>
            <w:tcW w:w="533" w:type="dxa"/>
            <w:vMerge/>
            <w:vAlign w:val="center"/>
          </w:tcPr>
          <w:p w:rsidR="00383670" w:rsidRPr="00B62046" w:rsidRDefault="00383670" w:rsidP="00BB36A0">
            <w:pPr>
              <w:pStyle w:val="p3"/>
              <w:spacing w:before="0" w:beforeAutospacing="0" w:after="0" w:afterAutospacing="0"/>
              <w:jc w:val="center"/>
              <w:rPr>
                <w:color w:val="000000"/>
                <w:sz w:val="22"/>
              </w:rPr>
            </w:pPr>
          </w:p>
        </w:tc>
        <w:tc>
          <w:tcPr>
            <w:tcW w:w="2553" w:type="dxa"/>
            <w:vMerge/>
          </w:tcPr>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after="0"/>
              <w:jc w:val="both"/>
              <w:rPr>
                <w:color w:val="000000"/>
                <w:sz w:val="22"/>
              </w:rPr>
            </w:pPr>
            <w:r w:rsidRPr="00B62046">
              <w:rPr>
                <w:color w:val="000000"/>
                <w:sz w:val="22"/>
              </w:rPr>
              <w:t xml:space="preserve">радио (центральное) </w:t>
            </w:r>
          </w:p>
        </w:tc>
        <w:tc>
          <w:tcPr>
            <w:tcW w:w="2233" w:type="dxa"/>
            <w:vMerge/>
          </w:tcPr>
          <w:p w:rsidR="00383670" w:rsidRPr="00B62046" w:rsidRDefault="00383670" w:rsidP="00BB36A0">
            <w:pPr>
              <w:pStyle w:val="p3"/>
              <w:spacing w:before="0" w:beforeAutospacing="0" w:after="0" w:afterAutospacing="0"/>
              <w:jc w:val="both"/>
              <w:rPr>
                <w:color w:val="000000"/>
                <w:sz w:val="22"/>
              </w:rPr>
            </w:pPr>
          </w:p>
        </w:tc>
      </w:tr>
      <w:tr w:rsidR="00383670" w:rsidRPr="00B62046" w:rsidTr="00BB36A0">
        <w:trPr>
          <w:trHeight w:val="278"/>
        </w:trPr>
        <w:tc>
          <w:tcPr>
            <w:tcW w:w="533" w:type="dxa"/>
            <w:vMerge/>
            <w:vAlign w:val="center"/>
          </w:tcPr>
          <w:p w:rsidR="00383670" w:rsidRPr="00B62046" w:rsidRDefault="00383670" w:rsidP="00BB36A0">
            <w:pPr>
              <w:pStyle w:val="p3"/>
              <w:spacing w:before="0" w:beforeAutospacing="0" w:after="0" w:afterAutospacing="0"/>
              <w:jc w:val="center"/>
              <w:rPr>
                <w:color w:val="000000"/>
                <w:sz w:val="22"/>
              </w:rPr>
            </w:pPr>
          </w:p>
        </w:tc>
        <w:tc>
          <w:tcPr>
            <w:tcW w:w="2553" w:type="dxa"/>
            <w:vMerge/>
          </w:tcPr>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after="0"/>
              <w:jc w:val="both"/>
              <w:rPr>
                <w:color w:val="000000"/>
                <w:sz w:val="22"/>
              </w:rPr>
            </w:pPr>
            <w:r w:rsidRPr="00B62046">
              <w:rPr>
                <w:color w:val="000000"/>
                <w:sz w:val="22"/>
              </w:rPr>
              <w:t xml:space="preserve">телефон (центральное) </w:t>
            </w:r>
          </w:p>
        </w:tc>
        <w:tc>
          <w:tcPr>
            <w:tcW w:w="2233" w:type="dxa"/>
            <w:vMerge/>
          </w:tcPr>
          <w:p w:rsidR="00383670" w:rsidRPr="00B62046" w:rsidRDefault="00383670" w:rsidP="00BB36A0">
            <w:pPr>
              <w:pStyle w:val="p3"/>
              <w:spacing w:before="0" w:beforeAutospacing="0" w:after="0" w:afterAutospacing="0"/>
              <w:jc w:val="both"/>
              <w:rPr>
                <w:color w:val="000000"/>
                <w:sz w:val="22"/>
              </w:rPr>
            </w:pPr>
          </w:p>
        </w:tc>
      </w:tr>
      <w:tr w:rsidR="00383670" w:rsidRPr="00B62046" w:rsidTr="00BB36A0">
        <w:trPr>
          <w:trHeight w:val="145"/>
        </w:trPr>
        <w:tc>
          <w:tcPr>
            <w:tcW w:w="533" w:type="dxa"/>
            <w:vMerge/>
            <w:vAlign w:val="center"/>
          </w:tcPr>
          <w:p w:rsidR="00383670" w:rsidRPr="00B62046" w:rsidRDefault="00383670" w:rsidP="00BB36A0">
            <w:pPr>
              <w:pStyle w:val="p3"/>
              <w:spacing w:before="0" w:beforeAutospacing="0" w:after="0" w:afterAutospacing="0"/>
              <w:jc w:val="center"/>
              <w:rPr>
                <w:color w:val="000000"/>
                <w:sz w:val="22"/>
              </w:rPr>
            </w:pPr>
          </w:p>
        </w:tc>
        <w:tc>
          <w:tcPr>
            <w:tcW w:w="2553" w:type="dxa"/>
            <w:vMerge/>
          </w:tcPr>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after="0"/>
              <w:jc w:val="both"/>
              <w:rPr>
                <w:color w:val="000000"/>
                <w:sz w:val="22"/>
              </w:rPr>
            </w:pPr>
            <w:r w:rsidRPr="00B62046">
              <w:rPr>
                <w:color w:val="000000"/>
                <w:sz w:val="22"/>
              </w:rPr>
              <w:t xml:space="preserve">телевидение (центральное) </w:t>
            </w:r>
          </w:p>
        </w:tc>
        <w:tc>
          <w:tcPr>
            <w:tcW w:w="2233" w:type="dxa"/>
            <w:vMerge/>
          </w:tcPr>
          <w:p w:rsidR="00383670" w:rsidRPr="00B62046" w:rsidRDefault="00383670" w:rsidP="00BB36A0">
            <w:pPr>
              <w:pStyle w:val="p3"/>
              <w:spacing w:before="0" w:beforeAutospacing="0" w:after="0" w:afterAutospacing="0"/>
              <w:jc w:val="both"/>
              <w:rPr>
                <w:color w:val="000000"/>
                <w:sz w:val="22"/>
              </w:rPr>
            </w:pPr>
          </w:p>
        </w:tc>
      </w:tr>
      <w:tr w:rsidR="00383670" w:rsidRPr="00B62046" w:rsidTr="00BB36A0">
        <w:trPr>
          <w:trHeight w:val="145"/>
        </w:trPr>
        <w:tc>
          <w:tcPr>
            <w:tcW w:w="533" w:type="dxa"/>
            <w:vMerge/>
            <w:vAlign w:val="center"/>
          </w:tcPr>
          <w:p w:rsidR="00383670" w:rsidRPr="00B62046" w:rsidRDefault="00383670" w:rsidP="00BB36A0">
            <w:pPr>
              <w:pStyle w:val="p3"/>
              <w:spacing w:before="0" w:beforeAutospacing="0" w:after="0" w:afterAutospacing="0"/>
              <w:jc w:val="center"/>
              <w:rPr>
                <w:color w:val="000000"/>
                <w:sz w:val="22"/>
              </w:rPr>
            </w:pPr>
          </w:p>
        </w:tc>
        <w:tc>
          <w:tcPr>
            <w:tcW w:w="2553" w:type="dxa"/>
            <w:vMerge/>
          </w:tcPr>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after="0"/>
              <w:jc w:val="both"/>
              <w:rPr>
                <w:color w:val="000000"/>
                <w:sz w:val="22"/>
              </w:rPr>
            </w:pPr>
            <w:r w:rsidRPr="00B62046">
              <w:rPr>
                <w:color w:val="000000"/>
                <w:sz w:val="22"/>
              </w:rPr>
              <w:t xml:space="preserve">вентиляция – да  </w:t>
            </w:r>
          </w:p>
        </w:tc>
        <w:tc>
          <w:tcPr>
            <w:tcW w:w="2233" w:type="dxa"/>
            <w:vMerge/>
          </w:tcPr>
          <w:p w:rsidR="00383670" w:rsidRPr="00B62046" w:rsidRDefault="00383670" w:rsidP="00BB36A0">
            <w:pPr>
              <w:pStyle w:val="p3"/>
              <w:spacing w:before="0" w:beforeAutospacing="0" w:after="0" w:afterAutospacing="0"/>
              <w:jc w:val="both"/>
              <w:rPr>
                <w:color w:val="000000"/>
                <w:sz w:val="22"/>
              </w:rPr>
            </w:pPr>
          </w:p>
        </w:tc>
      </w:tr>
      <w:tr w:rsidR="00383670" w:rsidRPr="00B62046" w:rsidTr="00BB36A0">
        <w:trPr>
          <w:trHeight w:val="145"/>
        </w:trPr>
        <w:tc>
          <w:tcPr>
            <w:tcW w:w="533" w:type="dxa"/>
            <w:vMerge/>
            <w:vAlign w:val="center"/>
          </w:tcPr>
          <w:p w:rsidR="00383670" w:rsidRPr="00B62046" w:rsidRDefault="00383670" w:rsidP="00BB36A0">
            <w:pPr>
              <w:pStyle w:val="p3"/>
              <w:spacing w:before="0" w:beforeAutospacing="0" w:after="0" w:afterAutospacing="0"/>
              <w:jc w:val="center"/>
              <w:rPr>
                <w:color w:val="000000"/>
                <w:sz w:val="22"/>
              </w:rPr>
            </w:pPr>
          </w:p>
        </w:tc>
        <w:tc>
          <w:tcPr>
            <w:tcW w:w="2553" w:type="dxa"/>
            <w:vMerge/>
          </w:tcPr>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after="0"/>
              <w:jc w:val="both"/>
              <w:rPr>
                <w:color w:val="000000"/>
                <w:sz w:val="22"/>
              </w:rPr>
            </w:pPr>
            <w:r w:rsidRPr="00B62046">
              <w:rPr>
                <w:color w:val="000000"/>
                <w:sz w:val="22"/>
              </w:rPr>
              <w:t xml:space="preserve">лифты – нет  </w:t>
            </w:r>
          </w:p>
        </w:tc>
        <w:tc>
          <w:tcPr>
            <w:tcW w:w="2233" w:type="dxa"/>
            <w:vMerge/>
          </w:tcPr>
          <w:p w:rsidR="00383670" w:rsidRPr="00B62046" w:rsidRDefault="00383670" w:rsidP="00BB36A0">
            <w:pPr>
              <w:pStyle w:val="p3"/>
              <w:spacing w:before="0" w:beforeAutospacing="0" w:after="0" w:afterAutospacing="0"/>
              <w:jc w:val="both"/>
              <w:rPr>
                <w:color w:val="000000"/>
                <w:sz w:val="22"/>
              </w:rPr>
            </w:pPr>
          </w:p>
        </w:tc>
      </w:tr>
      <w:tr w:rsidR="00383670" w:rsidRPr="00B62046" w:rsidTr="00BB36A0">
        <w:trPr>
          <w:trHeight w:val="145"/>
        </w:trPr>
        <w:tc>
          <w:tcPr>
            <w:tcW w:w="533" w:type="dxa"/>
            <w:vMerge/>
            <w:vAlign w:val="center"/>
          </w:tcPr>
          <w:p w:rsidR="00383670" w:rsidRPr="00B62046" w:rsidRDefault="00383670" w:rsidP="00BB36A0">
            <w:pPr>
              <w:pStyle w:val="p3"/>
              <w:spacing w:before="0" w:beforeAutospacing="0" w:after="0" w:afterAutospacing="0"/>
              <w:jc w:val="center"/>
              <w:rPr>
                <w:color w:val="000000"/>
                <w:sz w:val="22"/>
              </w:rPr>
            </w:pPr>
          </w:p>
        </w:tc>
        <w:tc>
          <w:tcPr>
            <w:tcW w:w="2553" w:type="dxa"/>
            <w:vMerge/>
          </w:tcPr>
          <w:p w:rsidR="00383670" w:rsidRPr="00B62046" w:rsidRDefault="00383670" w:rsidP="00BB36A0">
            <w:pPr>
              <w:pStyle w:val="p3"/>
              <w:spacing w:before="0" w:beforeAutospacing="0" w:after="0" w:afterAutospacing="0"/>
              <w:jc w:val="both"/>
              <w:rPr>
                <w:color w:val="000000"/>
                <w:sz w:val="22"/>
              </w:rPr>
            </w:pPr>
          </w:p>
        </w:tc>
        <w:tc>
          <w:tcPr>
            <w:tcW w:w="4252" w:type="dxa"/>
          </w:tcPr>
          <w:p w:rsidR="00383670" w:rsidRPr="00B62046" w:rsidRDefault="00383670" w:rsidP="00BB36A0">
            <w:pPr>
              <w:pStyle w:val="p3"/>
              <w:spacing w:before="0" w:after="0"/>
              <w:jc w:val="both"/>
              <w:rPr>
                <w:color w:val="000000"/>
                <w:sz w:val="22"/>
              </w:rPr>
            </w:pPr>
            <w:r w:rsidRPr="00B62046">
              <w:rPr>
                <w:color w:val="000000"/>
                <w:sz w:val="22"/>
              </w:rPr>
              <w:t xml:space="preserve">газоснабжения – да </w:t>
            </w:r>
          </w:p>
        </w:tc>
        <w:tc>
          <w:tcPr>
            <w:tcW w:w="2233" w:type="dxa"/>
            <w:vMerge/>
          </w:tcPr>
          <w:p w:rsidR="00383670" w:rsidRPr="00B62046" w:rsidRDefault="00383670" w:rsidP="00BB36A0">
            <w:pPr>
              <w:pStyle w:val="p3"/>
              <w:spacing w:before="0" w:beforeAutospacing="0" w:after="0" w:afterAutospacing="0"/>
              <w:jc w:val="both"/>
              <w:rPr>
                <w:color w:val="000000"/>
                <w:sz w:val="22"/>
              </w:rPr>
            </w:pPr>
          </w:p>
        </w:tc>
      </w:tr>
      <w:tr w:rsidR="00383670" w:rsidRPr="00B62046" w:rsidTr="00BB36A0">
        <w:tc>
          <w:tcPr>
            <w:tcW w:w="533" w:type="dxa"/>
            <w:vAlign w:val="center"/>
          </w:tcPr>
          <w:p w:rsidR="00383670" w:rsidRPr="00B62046" w:rsidRDefault="00383670" w:rsidP="00BB36A0">
            <w:pPr>
              <w:pStyle w:val="p3"/>
              <w:spacing w:before="0" w:beforeAutospacing="0" w:after="0" w:afterAutospacing="0"/>
              <w:jc w:val="center"/>
              <w:rPr>
                <w:color w:val="000000"/>
                <w:sz w:val="22"/>
              </w:rPr>
            </w:pPr>
            <w:r w:rsidRPr="00B62046">
              <w:rPr>
                <w:color w:val="000000"/>
                <w:sz w:val="22"/>
              </w:rPr>
              <w:t>9.</w:t>
            </w:r>
          </w:p>
        </w:tc>
        <w:tc>
          <w:tcPr>
            <w:tcW w:w="255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Крыльцо</w:t>
            </w:r>
          </w:p>
        </w:tc>
        <w:tc>
          <w:tcPr>
            <w:tcW w:w="4252"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нет</w:t>
            </w:r>
          </w:p>
        </w:tc>
        <w:tc>
          <w:tcPr>
            <w:tcW w:w="2233" w:type="dxa"/>
          </w:tcPr>
          <w:p w:rsidR="00383670" w:rsidRPr="00B62046" w:rsidRDefault="00383670" w:rsidP="00BB36A0">
            <w:pPr>
              <w:pStyle w:val="p3"/>
              <w:spacing w:before="0" w:beforeAutospacing="0" w:after="0" w:afterAutospacing="0"/>
              <w:jc w:val="both"/>
              <w:rPr>
                <w:color w:val="000000"/>
                <w:sz w:val="22"/>
              </w:rPr>
            </w:pPr>
            <w:r w:rsidRPr="00B62046">
              <w:rPr>
                <w:color w:val="000000"/>
                <w:sz w:val="22"/>
              </w:rPr>
              <w:t>Износ 0%</w:t>
            </w:r>
          </w:p>
        </w:tc>
      </w:tr>
    </w:tbl>
    <w:p w:rsidR="00383670" w:rsidRPr="00B62046" w:rsidRDefault="00383670" w:rsidP="00383670">
      <w:pPr>
        <w:pStyle w:val="p3"/>
        <w:shd w:val="clear" w:color="auto" w:fill="FFFFFF"/>
        <w:spacing w:before="0" w:beforeAutospacing="0" w:after="0" w:afterAutospacing="0"/>
        <w:jc w:val="both"/>
        <w:rPr>
          <w:color w:val="000000"/>
        </w:rPr>
      </w:pPr>
    </w:p>
    <w:p w:rsidR="00383670" w:rsidRPr="00B62046" w:rsidRDefault="00383670" w:rsidP="00383670">
      <w:pPr>
        <w:pStyle w:val="p3"/>
        <w:shd w:val="clear" w:color="auto" w:fill="FFFFFF"/>
        <w:spacing w:before="0" w:beforeAutospacing="0" w:after="0" w:afterAutospacing="0"/>
        <w:jc w:val="both"/>
        <w:rPr>
          <w:color w:val="000000"/>
        </w:rPr>
      </w:pPr>
    </w:p>
    <w:p w:rsidR="00383670" w:rsidRPr="00B62046" w:rsidRDefault="00383670" w:rsidP="00383670">
      <w:pPr>
        <w:pStyle w:val="p3"/>
        <w:shd w:val="clear" w:color="auto" w:fill="FFFFFF"/>
        <w:spacing w:before="0" w:beforeAutospacing="0" w:after="0" w:afterAutospacing="0"/>
        <w:jc w:val="both"/>
        <w:rPr>
          <w:color w:val="000000"/>
        </w:rPr>
      </w:pPr>
    </w:p>
    <w:p w:rsidR="00383670" w:rsidRPr="00B62046" w:rsidRDefault="00383670" w:rsidP="00383670">
      <w:pPr>
        <w:pStyle w:val="p3"/>
        <w:shd w:val="clear" w:color="auto" w:fill="FFFFFF"/>
        <w:spacing w:before="0" w:beforeAutospacing="0" w:after="0" w:afterAutospacing="0"/>
        <w:jc w:val="right"/>
        <w:rPr>
          <w:color w:val="000000"/>
        </w:rPr>
      </w:pPr>
      <w:r>
        <w:rPr>
          <w:color w:val="000000"/>
        </w:rPr>
        <w:t>И.о. р</w:t>
      </w:r>
      <w:r w:rsidRPr="00B62046">
        <w:rPr>
          <w:color w:val="000000"/>
        </w:rPr>
        <w:t>уководител</w:t>
      </w:r>
      <w:r>
        <w:rPr>
          <w:color w:val="000000"/>
        </w:rPr>
        <w:t>я</w:t>
      </w:r>
    </w:p>
    <w:p w:rsidR="00383670" w:rsidRPr="00B62046" w:rsidRDefault="00383670" w:rsidP="00383670">
      <w:pPr>
        <w:pStyle w:val="p3"/>
        <w:shd w:val="clear" w:color="auto" w:fill="FFFFFF"/>
        <w:spacing w:before="0" w:beforeAutospacing="0" w:after="0" w:afterAutospacing="0"/>
        <w:jc w:val="right"/>
        <w:rPr>
          <w:color w:val="000000"/>
        </w:rPr>
      </w:pPr>
    </w:p>
    <w:p w:rsidR="00383670" w:rsidRPr="00B62046" w:rsidRDefault="00383670" w:rsidP="00383670">
      <w:pPr>
        <w:pStyle w:val="p3"/>
        <w:shd w:val="clear" w:color="auto" w:fill="FFFFFF"/>
        <w:spacing w:before="0" w:beforeAutospacing="0" w:after="0" w:afterAutospacing="0"/>
        <w:jc w:val="right"/>
        <w:rPr>
          <w:rStyle w:val="s1"/>
          <w:bCs/>
          <w:color w:val="000000"/>
        </w:rPr>
      </w:pPr>
      <w:r w:rsidRPr="00B62046">
        <w:rPr>
          <w:color w:val="000000"/>
        </w:rPr>
        <w:t>_____________</w:t>
      </w:r>
      <w:r w:rsidRPr="00B62046">
        <w:rPr>
          <w:rStyle w:val="apple-converted-space"/>
          <w:color w:val="000000"/>
        </w:rPr>
        <w:t> </w:t>
      </w:r>
      <w:r>
        <w:rPr>
          <w:rStyle w:val="s1"/>
          <w:bCs/>
          <w:color w:val="000000"/>
        </w:rPr>
        <w:t>С.Д. Антонова</w:t>
      </w:r>
    </w:p>
    <w:p w:rsidR="00383670" w:rsidRDefault="00383670" w:rsidP="00383670">
      <w:pPr>
        <w:pStyle w:val="p3"/>
        <w:shd w:val="clear" w:color="auto" w:fill="FFFFFF"/>
        <w:spacing w:before="0" w:beforeAutospacing="0" w:after="0" w:afterAutospacing="0"/>
        <w:jc w:val="right"/>
        <w:rPr>
          <w:color w:val="000000"/>
        </w:rPr>
      </w:pPr>
    </w:p>
    <w:p w:rsidR="00383670" w:rsidRDefault="00383670" w:rsidP="00383670">
      <w:pPr>
        <w:pStyle w:val="p3"/>
        <w:shd w:val="clear" w:color="auto" w:fill="FFFFFF"/>
        <w:spacing w:before="0" w:beforeAutospacing="0" w:after="0" w:afterAutospacing="0"/>
        <w:jc w:val="right"/>
        <w:rPr>
          <w:color w:val="000000"/>
        </w:rPr>
      </w:pPr>
      <w:r>
        <w:rPr>
          <w:color w:val="000000"/>
        </w:rPr>
        <w:t xml:space="preserve"> «</w:t>
      </w:r>
      <w:r w:rsidRPr="00B62046">
        <w:rPr>
          <w:color w:val="000000"/>
        </w:rPr>
        <w:t>___</w:t>
      </w:r>
      <w:r>
        <w:rPr>
          <w:color w:val="000000"/>
        </w:rPr>
        <w:t>»</w:t>
      </w:r>
      <w:r w:rsidRPr="00B62046">
        <w:rPr>
          <w:color w:val="000000"/>
        </w:rPr>
        <w:t xml:space="preserve"> _____________ 2017г.</w:t>
      </w:r>
    </w:p>
    <w:p w:rsidR="00383670" w:rsidRPr="00B62046" w:rsidRDefault="00383670" w:rsidP="00383670">
      <w:pPr>
        <w:pStyle w:val="p3"/>
        <w:shd w:val="clear" w:color="auto" w:fill="FFFFFF"/>
        <w:spacing w:before="0" w:beforeAutospacing="0" w:after="0" w:afterAutospacing="0"/>
        <w:jc w:val="right"/>
        <w:rPr>
          <w:color w:val="000000"/>
        </w:rPr>
      </w:pPr>
    </w:p>
    <w:p w:rsidR="00383670" w:rsidRPr="00B62046" w:rsidRDefault="00383670" w:rsidP="00383670">
      <w:pPr>
        <w:pStyle w:val="p3"/>
        <w:shd w:val="clear" w:color="auto" w:fill="FFFFFF"/>
        <w:spacing w:before="0" w:beforeAutospacing="0" w:after="0" w:afterAutospacing="0"/>
        <w:jc w:val="right"/>
        <w:rPr>
          <w:color w:val="000000"/>
          <w:sz w:val="20"/>
        </w:rPr>
      </w:pPr>
      <w:r w:rsidRPr="00B62046">
        <w:rPr>
          <w:color w:val="000000"/>
          <w:sz w:val="20"/>
        </w:rPr>
        <w:t>М.П.</w:t>
      </w:r>
    </w:p>
    <w:p w:rsidR="00383670" w:rsidRPr="00B62046" w:rsidRDefault="00383670" w:rsidP="00383670">
      <w:pPr>
        <w:spacing w:after="0" w:line="240" w:lineRule="auto"/>
        <w:jc w:val="both"/>
        <w:rPr>
          <w:rFonts w:ascii="Times New Roman" w:hAnsi="Times New Roman" w:cs="Times New Roman"/>
          <w:sz w:val="24"/>
          <w:szCs w:val="24"/>
        </w:rPr>
      </w:pPr>
    </w:p>
    <w:p w:rsidR="00C92B09" w:rsidRDefault="00C92B09" w:rsidP="00F46BAA">
      <w:pPr>
        <w:pStyle w:val="a5"/>
        <w:jc w:val="both"/>
        <w:rPr>
          <w:rFonts w:ascii="Times New Roman" w:hAnsi="Times New Roman" w:cs="Times New Roman"/>
          <w:sz w:val="20"/>
          <w:szCs w:val="20"/>
          <w:lang w:eastAsia="ru-RU"/>
        </w:rPr>
      </w:pPr>
    </w:p>
    <w:p w:rsidR="00C92B09" w:rsidRDefault="00C92B09" w:rsidP="00F46BAA">
      <w:pPr>
        <w:pStyle w:val="a5"/>
        <w:jc w:val="both"/>
        <w:rPr>
          <w:rFonts w:ascii="Times New Roman" w:hAnsi="Times New Roman" w:cs="Times New Roman"/>
          <w:sz w:val="20"/>
          <w:szCs w:val="20"/>
          <w:lang w:eastAsia="ru-RU"/>
        </w:rPr>
      </w:pPr>
    </w:p>
    <w:p w:rsidR="00C92B09" w:rsidRDefault="00C92B09"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C92B09" w:rsidRDefault="00C92B09"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i/>
          <w:sz w:val="20"/>
          <w:szCs w:val="20"/>
          <w:lang w:eastAsia="ru-RU"/>
        </w:rPr>
      </w:pPr>
    </w:p>
    <w:p w:rsidR="00221743" w:rsidRPr="00221743" w:rsidRDefault="00221743" w:rsidP="00F46BAA">
      <w:pPr>
        <w:pStyle w:val="a5"/>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sidR="00BB36A0">
        <w:rPr>
          <w:rFonts w:ascii="Times New Roman" w:hAnsi="Times New Roman" w:cs="Times New Roman"/>
          <w:i/>
          <w:sz w:val="20"/>
          <w:szCs w:val="20"/>
          <w:lang w:eastAsia="ru-RU"/>
        </w:rPr>
        <w:tab/>
      </w:r>
      <w:r w:rsidRPr="00BB36A0">
        <w:rPr>
          <w:rFonts w:ascii="Times New Roman" w:hAnsi="Times New Roman" w:cs="Times New Roman"/>
          <w:i/>
          <w:sz w:val="16"/>
          <w:szCs w:val="20"/>
          <w:lang w:eastAsia="ru-RU"/>
        </w:rPr>
        <w:t>Приложение № 2 к конкурсной документации</w:t>
      </w:r>
    </w:p>
    <w:tbl>
      <w:tblPr>
        <w:tblW w:w="10632" w:type="dxa"/>
        <w:tblInd w:w="-743" w:type="dxa"/>
        <w:tblLayout w:type="fixed"/>
        <w:tblLook w:val="04A0" w:firstRow="1" w:lastRow="0" w:firstColumn="1" w:lastColumn="0" w:noHBand="0" w:noVBand="1"/>
      </w:tblPr>
      <w:tblGrid>
        <w:gridCol w:w="425"/>
        <w:gridCol w:w="1844"/>
        <w:gridCol w:w="1417"/>
        <w:gridCol w:w="1276"/>
        <w:gridCol w:w="1134"/>
        <w:gridCol w:w="1276"/>
        <w:gridCol w:w="1134"/>
        <w:gridCol w:w="1134"/>
        <w:gridCol w:w="992"/>
      </w:tblGrid>
      <w:tr w:rsidR="00BB36A0" w:rsidRPr="00221743" w:rsidTr="00BB36A0">
        <w:trPr>
          <w:trHeight w:val="330"/>
        </w:trPr>
        <w:tc>
          <w:tcPr>
            <w:tcW w:w="10632" w:type="dxa"/>
            <w:gridSpan w:val="9"/>
            <w:tcBorders>
              <w:top w:val="nil"/>
              <w:left w:val="nil"/>
              <w:bottom w:val="nil"/>
              <w:right w:val="nil"/>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«УТВЕРЖДАЮ»    </w:t>
            </w:r>
            <w:r w:rsidRPr="00221743">
              <w:rPr>
                <w:rFonts w:ascii="Times New Roman" w:eastAsia="Times New Roman" w:hAnsi="Times New Roman" w:cs="Times New Roman"/>
                <w:color w:val="000000"/>
                <w:sz w:val="24"/>
                <w:szCs w:val="24"/>
                <w:lang w:eastAsia="ru-RU"/>
              </w:rPr>
              <w:t xml:space="preserve">                     </w:t>
            </w:r>
          </w:p>
        </w:tc>
      </w:tr>
      <w:tr w:rsidR="00BB36A0" w:rsidRPr="00221743" w:rsidTr="00BB36A0">
        <w:trPr>
          <w:trHeight w:val="330"/>
        </w:trPr>
        <w:tc>
          <w:tcPr>
            <w:tcW w:w="10632" w:type="dxa"/>
            <w:gridSpan w:val="9"/>
            <w:tcBorders>
              <w:top w:val="nil"/>
              <w:left w:val="nil"/>
              <w:bottom w:val="nil"/>
              <w:right w:val="nil"/>
            </w:tcBorders>
            <w:shd w:val="clear" w:color="000000" w:fill="FFFFFF"/>
            <w:noWrap/>
            <w:vAlign w:val="center"/>
            <w:hideMark/>
          </w:tcPr>
          <w:p w:rsidR="00221743" w:rsidRPr="00221743" w:rsidRDefault="00221743" w:rsidP="0022174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И.о. руководителя «</w:t>
            </w:r>
            <w:r w:rsidRPr="00221743">
              <w:rPr>
                <w:rFonts w:ascii="Times New Roman" w:eastAsia="Times New Roman" w:hAnsi="Times New Roman" w:cs="Times New Roman"/>
                <w:color w:val="000000"/>
                <w:sz w:val="24"/>
                <w:szCs w:val="24"/>
                <w:lang w:eastAsia="ru-RU"/>
              </w:rPr>
              <w:t>Управа Сайсарского округа</w:t>
            </w:r>
            <w:r>
              <w:rPr>
                <w:rFonts w:ascii="Times New Roman" w:eastAsia="Times New Roman" w:hAnsi="Times New Roman" w:cs="Times New Roman"/>
                <w:color w:val="000000"/>
                <w:sz w:val="24"/>
                <w:szCs w:val="24"/>
                <w:lang w:eastAsia="ru-RU"/>
              </w:rPr>
              <w:t>»</w:t>
            </w:r>
          </w:p>
        </w:tc>
      </w:tr>
      <w:tr w:rsidR="00BB36A0" w:rsidRPr="00221743" w:rsidTr="00BB36A0">
        <w:trPr>
          <w:trHeight w:val="330"/>
        </w:trPr>
        <w:tc>
          <w:tcPr>
            <w:tcW w:w="10632" w:type="dxa"/>
            <w:gridSpan w:val="9"/>
            <w:tcBorders>
              <w:top w:val="nil"/>
              <w:left w:val="nil"/>
              <w:bottom w:val="nil"/>
              <w:right w:val="nil"/>
            </w:tcBorders>
            <w:shd w:val="clear" w:color="000000" w:fill="FFFFFF"/>
            <w:noWrap/>
            <w:vAlign w:val="center"/>
            <w:hideMark/>
          </w:tcPr>
          <w:p w:rsidR="00221743" w:rsidRPr="00221743" w:rsidRDefault="00221743" w:rsidP="00221743">
            <w:pPr>
              <w:spacing w:after="0" w:line="240" w:lineRule="auto"/>
              <w:jc w:val="right"/>
              <w:rPr>
                <w:rFonts w:ascii="Times New Roman" w:eastAsia="Times New Roman" w:hAnsi="Times New Roman" w:cs="Times New Roman"/>
                <w:color w:val="000000"/>
                <w:sz w:val="24"/>
                <w:szCs w:val="24"/>
                <w:lang w:eastAsia="ru-RU"/>
              </w:rPr>
            </w:pPr>
            <w:r w:rsidRPr="00221743">
              <w:rPr>
                <w:rFonts w:ascii="Times New Roman" w:eastAsia="Times New Roman" w:hAnsi="Times New Roman" w:cs="Times New Roman"/>
                <w:color w:val="000000"/>
                <w:sz w:val="24"/>
                <w:szCs w:val="24"/>
                <w:lang w:eastAsia="ru-RU"/>
              </w:rPr>
              <w:t xml:space="preserve">МКУ ГО </w:t>
            </w:r>
            <w:r>
              <w:rPr>
                <w:rFonts w:ascii="Times New Roman" w:eastAsia="Times New Roman" w:hAnsi="Times New Roman" w:cs="Times New Roman"/>
                <w:color w:val="000000"/>
                <w:sz w:val="24"/>
                <w:szCs w:val="24"/>
                <w:lang w:eastAsia="ru-RU"/>
              </w:rPr>
              <w:t>«</w:t>
            </w:r>
            <w:r w:rsidRPr="00221743">
              <w:rPr>
                <w:rFonts w:ascii="Times New Roman" w:eastAsia="Times New Roman" w:hAnsi="Times New Roman" w:cs="Times New Roman"/>
                <w:color w:val="000000"/>
                <w:sz w:val="24"/>
                <w:szCs w:val="24"/>
                <w:lang w:eastAsia="ru-RU"/>
              </w:rPr>
              <w:t>город Якутск</w:t>
            </w:r>
            <w:r>
              <w:rPr>
                <w:rFonts w:ascii="Times New Roman" w:eastAsia="Times New Roman" w:hAnsi="Times New Roman" w:cs="Times New Roman"/>
                <w:color w:val="000000"/>
                <w:sz w:val="24"/>
                <w:szCs w:val="24"/>
                <w:lang w:eastAsia="ru-RU"/>
              </w:rPr>
              <w:t>»</w:t>
            </w:r>
          </w:p>
        </w:tc>
      </w:tr>
      <w:tr w:rsidR="00BB36A0" w:rsidRPr="00221743" w:rsidTr="00BB36A0">
        <w:trPr>
          <w:trHeight w:val="315"/>
        </w:trPr>
        <w:tc>
          <w:tcPr>
            <w:tcW w:w="10632" w:type="dxa"/>
            <w:gridSpan w:val="9"/>
            <w:tcBorders>
              <w:top w:val="nil"/>
              <w:left w:val="nil"/>
              <w:bottom w:val="nil"/>
              <w:right w:val="nil"/>
            </w:tcBorders>
            <w:shd w:val="clear" w:color="000000" w:fill="FFFFFF"/>
            <w:noWrap/>
            <w:vAlign w:val="center"/>
            <w:hideMark/>
          </w:tcPr>
          <w:p w:rsidR="00221743" w:rsidRPr="00221743" w:rsidRDefault="00221743" w:rsidP="00221743">
            <w:pPr>
              <w:spacing w:after="0" w:line="240" w:lineRule="auto"/>
              <w:jc w:val="right"/>
              <w:rPr>
                <w:rFonts w:ascii="Times New Roman" w:eastAsia="Times New Roman" w:hAnsi="Times New Roman" w:cs="Times New Roman"/>
                <w:color w:val="000000"/>
                <w:sz w:val="24"/>
                <w:szCs w:val="24"/>
                <w:lang w:eastAsia="ru-RU"/>
              </w:rPr>
            </w:pPr>
            <w:r w:rsidRPr="00221743">
              <w:rPr>
                <w:rFonts w:ascii="Times New Roman" w:eastAsia="Times New Roman" w:hAnsi="Times New Roman" w:cs="Times New Roman"/>
                <w:color w:val="000000"/>
                <w:sz w:val="24"/>
                <w:szCs w:val="24"/>
                <w:lang w:eastAsia="ru-RU"/>
              </w:rPr>
              <w:t>__________</w:t>
            </w:r>
            <w:r>
              <w:rPr>
                <w:rFonts w:ascii="Times New Roman" w:eastAsia="Times New Roman" w:hAnsi="Times New Roman" w:cs="Times New Roman"/>
                <w:color w:val="000000"/>
                <w:sz w:val="24"/>
                <w:szCs w:val="24"/>
                <w:lang w:eastAsia="ru-RU"/>
              </w:rPr>
              <w:t>________</w:t>
            </w:r>
            <w:r w:rsidRPr="00221743">
              <w:rPr>
                <w:rFonts w:ascii="Times New Roman" w:eastAsia="Times New Roman" w:hAnsi="Times New Roman" w:cs="Times New Roman"/>
                <w:color w:val="000000"/>
                <w:sz w:val="24"/>
                <w:szCs w:val="24"/>
                <w:lang w:eastAsia="ru-RU"/>
              </w:rPr>
              <w:t xml:space="preserve">_ </w:t>
            </w:r>
            <w:r>
              <w:rPr>
                <w:rFonts w:ascii="Times New Roman" w:eastAsia="Times New Roman" w:hAnsi="Times New Roman" w:cs="Times New Roman"/>
                <w:color w:val="000000"/>
                <w:sz w:val="24"/>
                <w:szCs w:val="24"/>
                <w:lang w:eastAsia="ru-RU"/>
              </w:rPr>
              <w:t>С.Д. Антонова</w:t>
            </w:r>
          </w:p>
        </w:tc>
      </w:tr>
      <w:tr w:rsidR="00BB36A0" w:rsidRPr="00221743" w:rsidTr="00BB36A0">
        <w:trPr>
          <w:trHeight w:val="330"/>
        </w:trPr>
        <w:tc>
          <w:tcPr>
            <w:tcW w:w="10632" w:type="dxa"/>
            <w:gridSpan w:val="9"/>
            <w:tcBorders>
              <w:top w:val="nil"/>
              <w:left w:val="nil"/>
              <w:bottom w:val="nil"/>
              <w:right w:val="nil"/>
            </w:tcBorders>
            <w:shd w:val="clear" w:color="000000" w:fill="FFFFFF"/>
            <w:noWrap/>
            <w:vAlign w:val="center"/>
            <w:hideMark/>
          </w:tcPr>
          <w:p w:rsidR="00221743" w:rsidRPr="00221743" w:rsidRDefault="00221743" w:rsidP="00221743">
            <w:pPr>
              <w:spacing w:after="0" w:line="240" w:lineRule="auto"/>
              <w:jc w:val="right"/>
              <w:rPr>
                <w:rFonts w:ascii="Times New Roman" w:eastAsia="Times New Roman" w:hAnsi="Times New Roman" w:cs="Times New Roman"/>
                <w:color w:val="000000"/>
                <w:sz w:val="24"/>
                <w:szCs w:val="24"/>
                <w:lang w:eastAsia="ru-RU"/>
              </w:rPr>
            </w:pPr>
            <w:r w:rsidRPr="00221743">
              <w:rPr>
                <w:rFonts w:ascii="Times New Roman" w:eastAsia="Times New Roman" w:hAnsi="Times New Roman" w:cs="Times New Roman"/>
                <w:color w:val="000000"/>
                <w:sz w:val="24"/>
                <w:szCs w:val="24"/>
                <w:lang w:eastAsia="ru-RU"/>
              </w:rPr>
              <w:t>"___" ___________ 2017 г.</w:t>
            </w:r>
          </w:p>
        </w:tc>
      </w:tr>
      <w:tr w:rsidR="00221743" w:rsidRPr="00221743" w:rsidTr="00BB36A0">
        <w:trPr>
          <w:trHeight w:val="330"/>
        </w:trPr>
        <w:tc>
          <w:tcPr>
            <w:tcW w:w="10632" w:type="dxa"/>
            <w:gridSpan w:val="9"/>
            <w:tcBorders>
              <w:top w:val="nil"/>
              <w:left w:val="nil"/>
              <w:bottom w:val="nil"/>
              <w:right w:val="nil"/>
            </w:tcBorders>
            <w:shd w:val="clear" w:color="000000" w:fill="FFFFFF"/>
            <w:noWrap/>
            <w:vAlign w:val="center"/>
            <w:hideMark/>
          </w:tcPr>
          <w:p w:rsidR="00221743" w:rsidRPr="00221743" w:rsidRDefault="00221743" w:rsidP="00221743">
            <w:pPr>
              <w:spacing w:after="0" w:line="240" w:lineRule="auto"/>
              <w:jc w:val="right"/>
              <w:rPr>
                <w:rFonts w:ascii="Times New Roman" w:eastAsia="Times New Roman" w:hAnsi="Times New Roman" w:cs="Times New Roman"/>
                <w:color w:val="000000"/>
                <w:sz w:val="24"/>
                <w:szCs w:val="24"/>
                <w:lang w:eastAsia="ru-RU"/>
              </w:rPr>
            </w:pPr>
          </w:p>
        </w:tc>
      </w:tr>
      <w:tr w:rsidR="00BB36A0" w:rsidRPr="00221743" w:rsidTr="00BB36A0">
        <w:trPr>
          <w:trHeight w:val="630"/>
        </w:trPr>
        <w:tc>
          <w:tcPr>
            <w:tcW w:w="10632"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b/>
                <w:color w:val="000000"/>
                <w:sz w:val="20"/>
                <w:szCs w:val="24"/>
                <w:lang w:eastAsia="ru-RU"/>
              </w:rPr>
            </w:pPr>
            <w:r w:rsidRPr="00221743">
              <w:rPr>
                <w:rFonts w:ascii="Times New Roman" w:eastAsia="Times New Roman" w:hAnsi="Times New Roman" w:cs="Times New Roman"/>
                <w:b/>
                <w:color w:val="000000"/>
                <w:sz w:val="20"/>
                <w:szCs w:val="24"/>
                <w:lang w:eastAsia="ru-RU"/>
              </w:rPr>
              <w:lastRenderedPageBreak/>
              <w:t>ПЕРЕЧЕНЬ</w:t>
            </w:r>
          </w:p>
          <w:p w:rsidR="00221743" w:rsidRPr="00221743" w:rsidRDefault="00221743" w:rsidP="00221743">
            <w:pPr>
              <w:spacing w:after="0" w:line="240" w:lineRule="auto"/>
              <w:jc w:val="center"/>
              <w:rPr>
                <w:rFonts w:ascii="Times New Roman" w:eastAsia="Times New Roman" w:hAnsi="Times New Roman" w:cs="Times New Roman"/>
                <w:color w:val="000000"/>
                <w:sz w:val="20"/>
                <w:szCs w:val="24"/>
                <w:lang w:eastAsia="ru-RU"/>
              </w:rPr>
            </w:pPr>
            <w:r w:rsidRPr="00221743">
              <w:rPr>
                <w:rFonts w:ascii="Times New Roman" w:eastAsia="Times New Roman" w:hAnsi="Times New Roman" w:cs="Times New Roman"/>
                <w:color w:val="000000"/>
                <w:sz w:val="20"/>
                <w:szCs w:val="24"/>
                <w:lang w:eastAsia="ru-RU"/>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BB36A0" w:rsidRPr="00221743" w:rsidTr="00BB36A0">
        <w:trPr>
          <w:trHeight w:val="480"/>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24"/>
                <w:szCs w:val="24"/>
                <w:lang w:eastAsia="ru-RU"/>
              </w:rPr>
            </w:pPr>
            <w:r w:rsidRPr="00221743">
              <w:rPr>
                <w:rFonts w:ascii="Times New Roman" w:eastAsia="Times New Roman" w:hAnsi="Times New Roman" w:cs="Times New Roman"/>
                <w:b/>
                <w:bCs/>
                <w:color w:val="000000"/>
                <w:sz w:val="20"/>
                <w:szCs w:val="24"/>
                <w:lang w:eastAsia="ru-RU"/>
              </w:rPr>
              <w:t>Работы по несущим конструкциям</w:t>
            </w:r>
          </w:p>
        </w:tc>
      </w:tr>
      <w:tr w:rsidR="00221743" w:rsidRPr="00221743" w:rsidTr="00BB36A0">
        <w:trPr>
          <w:trHeight w:val="435"/>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BB36A0">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Наименование работ услуги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Тип услуги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Периодич</w:t>
            </w:r>
            <w:r w:rsidR="00BB36A0">
              <w:rPr>
                <w:rFonts w:ascii="Times New Roman" w:eastAsia="Times New Roman" w:hAnsi="Times New Roman" w:cs="Times New Roman"/>
                <w:color w:val="000000"/>
                <w:sz w:val="16"/>
                <w:szCs w:val="16"/>
                <w:lang w:eastAsia="ru-RU"/>
              </w:rPr>
              <w:t>-</w:t>
            </w:r>
            <w:r w:rsidRPr="00221743">
              <w:rPr>
                <w:rFonts w:ascii="Times New Roman" w:eastAsia="Times New Roman" w:hAnsi="Times New Roman" w:cs="Times New Roman"/>
                <w:color w:val="000000"/>
                <w:sz w:val="16"/>
                <w:szCs w:val="16"/>
                <w:lang w:eastAsia="ru-RU"/>
              </w:rPr>
              <w:t>ность выполнения работ и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Годовая плата (рублей)</w:t>
            </w:r>
          </w:p>
        </w:tc>
        <w:tc>
          <w:tcPr>
            <w:tcW w:w="453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Стоимость на 1 кв. метр общей площади (рублей в месяц) в соответствии Постановлением ОА г. Якутска от 29.06.2017 года №169п, от 29.06.2017 года №166п</w:t>
            </w:r>
          </w:p>
        </w:tc>
      </w:tr>
      <w:tr w:rsidR="00BB36A0" w:rsidRPr="00221743" w:rsidTr="00BB36A0">
        <w:trPr>
          <w:trHeight w:val="43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4536" w:type="dxa"/>
            <w:gridSpan w:val="4"/>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261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каменных домах с этажностью до 6 этажей включите</w:t>
            </w:r>
            <w:r w:rsidR="00BB36A0" w:rsidRP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льно</w:t>
            </w:r>
          </w:p>
        </w:tc>
        <w:tc>
          <w:tcPr>
            <w:tcW w:w="1134"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деревянных благоустроенных домах (централизованное хо</w:t>
            </w:r>
            <w:r w:rsidRPr="00BB36A0">
              <w:rPr>
                <w:rFonts w:ascii="Times New Roman" w:eastAsia="Times New Roman" w:hAnsi="Times New Roman" w:cs="Times New Roman"/>
                <w:color w:val="000000"/>
                <w:sz w:val="14"/>
                <w:szCs w:val="16"/>
                <w:lang w:eastAsia="ru-RU"/>
              </w:rPr>
              <w:t>лодное и горячее водоснабжение</w:t>
            </w:r>
            <w:r w:rsidRPr="00221743">
              <w:rPr>
                <w:rFonts w:ascii="Times New Roman" w:eastAsia="Times New Roman" w:hAnsi="Times New Roman" w:cs="Times New Roman"/>
                <w:color w:val="000000"/>
                <w:sz w:val="14"/>
                <w:szCs w:val="16"/>
                <w:lang w:eastAsia="ru-RU"/>
              </w:rPr>
              <w:t>централизо</w:t>
            </w:r>
            <w:r w:rsidR="00BB36A0" w:rsidRP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ванная или вывозная канализация)</w:t>
            </w:r>
          </w:p>
        </w:tc>
        <w:tc>
          <w:tcPr>
            <w:tcW w:w="1134"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деревянных частично благоустроенных домах (централизованное холодное водоснабжение без канализации)</w:t>
            </w:r>
          </w:p>
        </w:tc>
        <w:tc>
          <w:tcPr>
            <w:tcW w:w="992"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BB36A0">
            <w:pPr>
              <w:spacing w:after="0" w:line="240" w:lineRule="auto"/>
              <w:ind w:right="-108"/>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деревянных неблагоустро</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енных домах (при отсутствии централизованного холодного водоснабже</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ния и канализации)</w:t>
            </w:r>
          </w:p>
        </w:tc>
      </w:tr>
      <w:tr w:rsidR="00BB36A0" w:rsidRPr="00221743" w:rsidTr="00BB36A0">
        <w:trPr>
          <w:trHeight w:val="76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w:t>
            </w:r>
          </w:p>
        </w:tc>
        <w:tc>
          <w:tcPr>
            <w:tcW w:w="10207" w:type="dxa"/>
            <w:gridSpan w:val="8"/>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xml:space="preserve">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w:t>
            </w:r>
          </w:p>
        </w:tc>
      </w:tr>
      <w:tr w:rsidR="00BB36A0" w:rsidRPr="00221743" w:rsidTr="00BB36A0">
        <w:trPr>
          <w:trHeight w:val="8192"/>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lastRenderedPageBreak/>
              <w:t>1.1.</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отношении всех видов фундаментов:</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36A0" w:rsidRPr="00BB36A0"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Поражения гнилью и частичного разрушения деревянного основания в домах со столбчатыми или свайными деревянными фундаментами;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2 раза в неделю</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265</w:t>
            </w:r>
            <w:r w:rsidR="00BB36A0">
              <w:rPr>
                <w:rFonts w:ascii="Times New Roman" w:eastAsia="Times New Roman" w:hAnsi="Times New Roman" w:cs="Times New Roman"/>
                <w:b/>
                <w:bCs/>
                <w:color w:val="000000"/>
                <w:sz w:val="16"/>
                <w:szCs w:val="16"/>
                <w:lang w:eastAsia="ru-RU"/>
              </w:rPr>
              <w:t xml:space="preserve"> </w:t>
            </w:r>
            <w:r w:rsidRPr="00221743">
              <w:rPr>
                <w:rFonts w:ascii="Times New Roman" w:eastAsia="Times New Roman" w:hAnsi="Times New Roman" w:cs="Times New Roman"/>
                <w:b/>
                <w:bCs/>
                <w:color w:val="000000"/>
                <w:sz w:val="16"/>
                <w:szCs w:val="16"/>
                <w:lang w:eastAsia="ru-RU"/>
              </w:rPr>
              <w:t>586,94</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29,49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 </w:t>
            </w:r>
          </w:p>
        </w:tc>
      </w:tr>
      <w:tr w:rsidR="00221743" w:rsidRPr="00221743" w:rsidTr="00BB36A0">
        <w:trPr>
          <w:trHeight w:val="135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single" w:sz="4" w:space="0" w:color="auto"/>
              <w:left w:val="nil"/>
              <w:bottom w:val="nil"/>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0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nil"/>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Определение и документальное фиксирование температуры вечномерзлых грунтов для фундаментов в условиях вечномерзлых грунтов.</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272"/>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1.2.</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зданиях с подвалами:</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температурно-влажностного режима подвальных помещений и при выявлении нарушений устранение причин его нарушения;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один раз в</w:t>
            </w:r>
            <w:r w:rsidR="00BB36A0">
              <w:rPr>
                <w:rFonts w:ascii="Times New Roman" w:eastAsia="Times New Roman" w:hAnsi="Times New Roman" w:cs="Times New Roman"/>
                <w:color w:val="000000"/>
                <w:sz w:val="16"/>
                <w:szCs w:val="16"/>
                <w:lang w:eastAsia="ru-RU"/>
              </w:rPr>
              <w:t xml:space="preserve"> </w:t>
            </w:r>
            <w:r w:rsidRPr="00221743">
              <w:rPr>
                <w:rFonts w:ascii="Times New Roman" w:eastAsia="Times New Roman" w:hAnsi="Times New Roman" w:cs="Times New Roman"/>
                <w:color w:val="000000"/>
                <w:sz w:val="16"/>
                <w:szCs w:val="16"/>
                <w:lang w:eastAsia="ru-RU"/>
              </w:rPr>
              <w:t>неделю</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58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56"/>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Контроль за состоянием дверей подвалов и технических подполий, запорных устройств на них. Устранение выявленных неисправностей.</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3156"/>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1.3.</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для надлежащего содержания стен многоквартирных домов:</w:t>
            </w: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Не реже одного раза в год</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32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77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403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25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530"/>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1.4.</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Работы, выполняемые в целях надлежащего содержания перекрытий и покрытий многоквартирных домов:</w:t>
            </w: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Перед началом сезонной эксплуатации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80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357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51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352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2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состояния утеплителя, гидроизоляции и звукоизоляции, адгезии отделочных слоев к конструкциям перекрытия (покрытия);</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0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560"/>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lastRenderedPageBreak/>
              <w:t>1.5.</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целях надлежащего содержания балок (ригелей) перекрытий и покрытий многоквартирных домов:</w:t>
            </w: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Перед началом сезонной эксплуатации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50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364"/>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86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26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525"/>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1.6.</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целях надлежащего содержания крыш многоквартирных домов:</w:t>
            </w: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кровли на отсутствие протечек;</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ежемесячно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02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молниезащитных устройств, заземления мачт и другого оборудования, расположенного на крыше;</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два раза в год</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412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ежемесячно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86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два раза в год</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91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температурно-влажностного режима и воздухообмена на чердаке;</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два раза в год осенью, весной</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06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Контроль состояния оборудования или устройств, предотвращающих образование наледи и сосулек;</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два раза в год осенью весной</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65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два раза в год осенью весной</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296"/>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3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и при необходимости очистка кровли от скопления снега и наледи;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08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83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3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86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124"/>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проведение восстановительных работ.</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290"/>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1.7.</w:t>
            </w:r>
          </w:p>
        </w:tc>
        <w:tc>
          <w:tcPr>
            <w:tcW w:w="1844"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целях надлежащего содержания лестниц многоквартирных домов:</w:t>
            </w: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деформации и повреждений в несущих конструкциях, надежности крепления ограждений, выбоин и сколов в ступенях;</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04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nil"/>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56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nil"/>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184"/>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nil"/>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6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nil"/>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064"/>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nil"/>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86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nil"/>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785"/>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lastRenderedPageBreak/>
              <w:t>1.8.</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целях надлежащего содержания фасадов многоквартирных домов:</w:t>
            </w: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3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Контроль состояния и работоспособности подсветки информационных знаков, входов в подъезды (домовые знаки и т.д.);</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50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3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Контроль состояния и восстановление или замена отдельных элементов крылец и зонтов над входами в здание, в подвалы и над балконами;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86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3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При выявлении повреждений и нарушений - разработка плана восстановительных работ, проведение восстановительных работ.</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928"/>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1.9.</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целях надлежащего содержания перегородок в многоквартирных домах:</w:t>
            </w: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2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звукоизоляции и огнезащиты;</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275"/>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088"/>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1.10.</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целях надлежащего содержания внутренней отделки многоквартирных домов, - проверка состояния внутренней отделки.</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275"/>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1.11.</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Работы, выполняемые в целях надлежащего содержания полов помещений, относящихся к общему имуществу в многоквартирном доме:</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состояния основания, поверхностного слоя и работоспособности системы вентиляции (для деревянных полов);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57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течение весенне-летне-осеннего периода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376"/>
        </w:trPr>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1.12.</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417" w:type="dxa"/>
            <w:tcBorders>
              <w:top w:val="nil"/>
              <w:left w:val="nil"/>
              <w:bottom w:val="single" w:sz="4" w:space="0" w:color="auto"/>
              <w:right w:val="single" w:sz="4" w:space="0" w:color="auto"/>
            </w:tcBorders>
            <w:shd w:val="clear" w:color="000000" w:fill="FFFFFF"/>
            <w:vAlign w:val="bottom"/>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112"/>
        </w:trPr>
        <w:tc>
          <w:tcPr>
            <w:tcW w:w="425" w:type="dxa"/>
            <w:vMerge/>
            <w:tcBorders>
              <w:top w:val="nil"/>
              <w:left w:val="single" w:sz="4" w:space="0" w:color="auto"/>
              <w:bottom w:val="single" w:sz="4" w:space="0" w:color="000000"/>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w:t>
            </w:r>
            <w:r w:rsidRPr="00221743">
              <w:rPr>
                <w:rFonts w:ascii="Times New Roman" w:eastAsia="Times New Roman" w:hAnsi="Times New Roman" w:cs="Times New Roman"/>
                <w:color w:val="000000"/>
                <w:sz w:val="14"/>
                <w:szCs w:val="16"/>
                <w:lang w:eastAsia="ru-RU"/>
              </w:rPr>
              <w:lastRenderedPageBreak/>
              <w:t>восстановительных работ.</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lastRenderedPageBreak/>
              <w:t>При необходимости</w:t>
            </w:r>
          </w:p>
        </w:tc>
        <w:tc>
          <w:tcPr>
            <w:tcW w:w="1134"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tc>
      </w:tr>
      <w:tr w:rsidR="00BB36A0" w:rsidRPr="00221743" w:rsidTr="00BB36A0">
        <w:trPr>
          <w:trHeight w:val="450"/>
        </w:trPr>
        <w:tc>
          <w:tcPr>
            <w:tcW w:w="10632" w:type="dxa"/>
            <w:gridSpan w:val="9"/>
            <w:tcBorders>
              <w:top w:val="nil"/>
              <w:left w:val="nil"/>
              <w:bottom w:val="nil"/>
              <w:right w:val="nil"/>
            </w:tcBorders>
            <w:shd w:val="clear" w:color="auto" w:fill="auto"/>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20"/>
                <w:szCs w:val="16"/>
                <w:lang w:eastAsia="ru-RU"/>
              </w:rPr>
              <w:lastRenderedPageBreak/>
              <w:t>Содержание оборудования</w:t>
            </w:r>
          </w:p>
        </w:tc>
      </w:tr>
      <w:tr w:rsidR="00BB36A0" w:rsidRPr="00221743" w:rsidTr="00BB36A0">
        <w:trPr>
          <w:trHeight w:val="68"/>
        </w:trPr>
        <w:tc>
          <w:tcPr>
            <w:tcW w:w="10632" w:type="dxa"/>
            <w:gridSpan w:val="9"/>
            <w:tcBorders>
              <w:top w:val="nil"/>
              <w:left w:val="nil"/>
              <w:bottom w:val="single" w:sz="4" w:space="0" w:color="auto"/>
              <w:right w:val="nil"/>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p>
        </w:tc>
      </w:tr>
      <w:tr w:rsidR="00221743" w:rsidRPr="00221743" w:rsidTr="00BB36A0">
        <w:trPr>
          <w:trHeight w:val="876"/>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BB36A0">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xml:space="preserve">№ </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Наименование работ услуги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Тип услуги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Периодичность выполнения работ и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Годовая плата (рублей)</w:t>
            </w:r>
          </w:p>
        </w:tc>
        <w:tc>
          <w:tcPr>
            <w:tcW w:w="4536" w:type="dxa"/>
            <w:gridSpan w:val="4"/>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Стоимость на 1 кв. метр общей площади (рублей в месяц) в соответствии Постановлением ОА г. Якутска от 29.06.2017 года №169п, от 29.06.2017 года №166п</w:t>
            </w:r>
          </w:p>
        </w:tc>
      </w:tr>
      <w:tr w:rsidR="00221743" w:rsidRPr="00221743" w:rsidTr="00BB36A0">
        <w:trPr>
          <w:trHeight w:val="264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каменных домах с этажностью до 6 этажей включительно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деревянных благоустроенных домах (централизованное холодное и горячее водоснабжение, централизованная или вывозная канализация)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деревянных частично благоустрое</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нных домах(централизованное холодное водоснабжение без канализации)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деревянных неблагоу</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строенных домах(при отсутствии централизо</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ванного холодного водоснаб</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жения и канализации)</w:t>
            </w:r>
          </w:p>
        </w:tc>
      </w:tr>
      <w:tr w:rsidR="00BB36A0" w:rsidRPr="00221743" w:rsidTr="00BB36A0">
        <w:trPr>
          <w:trHeight w:val="94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2</w:t>
            </w:r>
          </w:p>
        </w:tc>
        <w:tc>
          <w:tcPr>
            <w:tcW w:w="10207" w:type="dxa"/>
            <w:gridSpan w:val="8"/>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Госстроя РФ от 27.09.2003 N 170 "Об утверждении Правил и норм технической эксплуатации жилищного фонда" данные работы и услуги относятся к техническому обслуживанию</w:t>
            </w:r>
          </w:p>
        </w:tc>
      </w:tr>
      <w:tr w:rsidR="00221743" w:rsidRPr="00221743" w:rsidTr="00BB36A0">
        <w:trPr>
          <w:trHeight w:val="2040"/>
        </w:trPr>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2.1.</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целях надлежащего содержания систем вентиляции и дымоудаления многоквартирных домов:</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276" w:type="dxa"/>
            <w:tcBorders>
              <w:top w:val="nil"/>
              <w:left w:val="nil"/>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right"/>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265</w:t>
            </w:r>
            <w:r w:rsidR="00BB36A0">
              <w:rPr>
                <w:rFonts w:ascii="Times New Roman" w:eastAsia="Times New Roman" w:hAnsi="Times New Roman" w:cs="Times New Roman"/>
                <w:b/>
                <w:bCs/>
                <w:color w:val="000000"/>
                <w:sz w:val="16"/>
                <w:szCs w:val="16"/>
                <w:lang w:eastAsia="ru-RU"/>
              </w:rPr>
              <w:t xml:space="preserve"> </w:t>
            </w:r>
            <w:r w:rsidRPr="00221743">
              <w:rPr>
                <w:rFonts w:ascii="Times New Roman" w:eastAsia="Times New Roman" w:hAnsi="Times New Roman" w:cs="Times New Roman"/>
                <w:b/>
                <w:bCs/>
                <w:color w:val="000000"/>
                <w:sz w:val="16"/>
                <w:szCs w:val="16"/>
                <w:lang w:eastAsia="ru-RU"/>
              </w:rPr>
              <w:t>586,94</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29,49</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 </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 </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 </w:t>
            </w:r>
          </w:p>
        </w:tc>
      </w:tr>
      <w:tr w:rsidR="00221743" w:rsidRPr="00221743" w:rsidTr="00BB36A0">
        <w:trPr>
          <w:trHeight w:val="132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контроль состояния, выявление и устранение причин недопустимых вибраций и шума при работе вентиляционной установки;</w:t>
            </w:r>
          </w:p>
        </w:tc>
        <w:tc>
          <w:tcPr>
            <w:tcW w:w="1276" w:type="dxa"/>
            <w:tcBorders>
              <w:top w:val="nil"/>
              <w:left w:val="nil"/>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65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 мере необходимости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056"/>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проверка исправности, техническое обслуживание и ремонт оборудования системы холодоснабжения;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97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контроль и обеспечение исправного состояния систем автоматического дымоудаления;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79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сезонное открытие и закрытие калорифера со стороны подвода воздуха;</w:t>
            </w:r>
          </w:p>
        </w:tc>
        <w:tc>
          <w:tcPr>
            <w:tcW w:w="1276" w:type="dxa"/>
            <w:tcBorders>
              <w:top w:val="nil"/>
              <w:left w:val="nil"/>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584"/>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контроль состояния и восстановление антикоррозионной окраски металлических вытяжных каналов, труб, поддонов и дефлекторов;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2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выявлении повреждений и нарушений - разработка плана восстановительных работ, проведение восстановительных работ.</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выявлении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260"/>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2.2.</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xml:space="preserve">Работы, выполняемые в целях надлежащего содержания систем теплоснабжения (отопление, горячее водоснабжение) в </w:t>
            </w:r>
            <w:r w:rsidRPr="00221743">
              <w:rPr>
                <w:rFonts w:ascii="Times New Roman" w:eastAsia="Times New Roman" w:hAnsi="Times New Roman" w:cs="Times New Roman"/>
                <w:color w:val="000000"/>
                <w:sz w:val="16"/>
                <w:szCs w:val="16"/>
                <w:lang w:eastAsia="ru-RU"/>
              </w:rPr>
              <w:lastRenderedPageBreak/>
              <w:t>многоквартирных домах:</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lastRenderedPageBreak/>
              <w:t xml:space="preserve">испытания на прочность и плотность (гидравлические испытания) узлов ввода и систем отопления, промывка и </w:t>
            </w:r>
            <w:r w:rsidRPr="00221743">
              <w:rPr>
                <w:rFonts w:ascii="Times New Roman" w:eastAsia="Times New Roman" w:hAnsi="Times New Roman" w:cs="Times New Roman"/>
                <w:color w:val="000000"/>
                <w:sz w:val="16"/>
                <w:szCs w:val="16"/>
                <w:lang w:eastAsia="ru-RU"/>
              </w:rPr>
              <w:lastRenderedPageBreak/>
              <w:t>регулировка систем отопления;</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lastRenderedPageBreak/>
              <w:t>май-август каждого года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78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проведение пробных пусконаладочных работ (пробные топки);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май-август каждого года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76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удаление воздуха из системы отопления;</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запуске системы отопления</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056"/>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промывка централизованных систем теплоснабжения для удаления накипно-коррозионных отложений.</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май-август каждого года</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295"/>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2.3.</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79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проверка и обеспечение работоспособности устройств защитного отключения;</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442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32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контроль состояния и замена вышедших из строя датчиков, проводки и оборудования пожарной и охранной сигнализации.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275"/>
        </w:trPr>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2.4.</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выполняемые в целях надлежащего содержания систем внутридомового газового оборудования в многоквартирном доме:</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организация проверки состояния системы внутридомового газового оборудования и ее отдельных элементов;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1056"/>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организация технического обслуживания и ремонта систем контроля загазованности помещений;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постоянно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221743" w:rsidRPr="00221743" w:rsidTr="00BB36A0">
        <w:trPr>
          <w:trHeight w:val="2376"/>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При выявлении</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r>
      <w:tr w:rsidR="00BB36A0" w:rsidRPr="00221743" w:rsidTr="00BB36A0">
        <w:trPr>
          <w:trHeight w:val="312"/>
        </w:trPr>
        <w:tc>
          <w:tcPr>
            <w:tcW w:w="10632" w:type="dxa"/>
            <w:gridSpan w:val="9"/>
            <w:tcBorders>
              <w:top w:val="nil"/>
              <w:left w:val="nil"/>
              <w:bottom w:val="nil"/>
              <w:right w:val="nil"/>
            </w:tcBorders>
            <w:shd w:val="clear" w:color="auto" w:fill="auto"/>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20"/>
                <w:szCs w:val="16"/>
                <w:lang w:eastAsia="ru-RU"/>
              </w:rPr>
              <w:t>Иное общее имущество</w:t>
            </w:r>
          </w:p>
        </w:tc>
      </w:tr>
      <w:tr w:rsidR="00BB36A0" w:rsidRPr="00221743" w:rsidTr="00BB36A0">
        <w:trPr>
          <w:trHeight w:val="288"/>
        </w:trPr>
        <w:tc>
          <w:tcPr>
            <w:tcW w:w="10632" w:type="dxa"/>
            <w:gridSpan w:val="9"/>
            <w:tcBorders>
              <w:top w:val="nil"/>
              <w:left w:val="nil"/>
              <w:bottom w:val="nil"/>
              <w:right w:val="nil"/>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p>
        </w:tc>
      </w:tr>
      <w:tr w:rsidR="00BB36A0" w:rsidRPr="00221743" w:rsidTr="00BB36A0">
        <w:trPr>
          <w:trHeight w:val="900"/>
        </w:trPr>
        <w:tc>
          <w:tcPr>
            <w:tcW w:w="609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B36A0" w:rsidRPr="00221743" w:rsidRDefault="00BB36A0"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p w:rsidR="00BB36A0" w:rsidRPr="00221743" w:rsidRDefault="00BB36A0"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p w:rsidR="00BB36A0" w:rsidRPr="00221743" w:rsidRDefault="00BB36A0"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p w:rsidR="00BB36A0" w:rsidRPr="00221743" w:rsidRDefault="00BB36A0"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p w:rsidR="00BB36A0" w:rsidRPr="00221743" w:rsidRDefault="00BB36A0"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p w:rsidR="00BB36A0" w:rsidRPr="00221743" w:rsidRDefault="00BB36A0"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tc>
        <w:tc>
          <w:tcPr>
            <w:tcW w:w="4536" w:type="dxa"/>
            <w:gridSpan w:val="4"/>
            <w:tcBorders>
              <w:top w:val="single" w:sz="4" w:space="0" w:color="auto"/>
              <w:left w:val="nil"/>
              <w:bottom w:val="single" w:sz="4" w:space="0" w:color="auto"/>
              <w:right w:val="single" w:sz="4" w:space="0" w:color="000000"/>
            </w:tcBorders>
            <w:shd w:val="clear" w:color="000000" w:fill="FFFFFF"/>
            <w:vAlign w:val="center"/>
            <w:hideMark/>
          </w:tcPr>
          <w:p w:rsidR="00BB36A0" w:rsidRPr="00221743" w:rsidRDefault="00BB36A0"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Стоимость на 1 кв. метр общей площади (рублей в месяц) в соответствии Постановлением ОА г. Якутска от 29.06.2017 года №169п, от 29.06.2017 года №166п</w:t>
            </w:r>
          </w:p>
        </w:tc>
      </w:tr>
      <w:tr w:rsidR="00BB36A0" w:rsidRPr="00221743" w:rsidTr="00BB36A0">
        <w:trPr>
          <w:trHeight w:val="264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BB36A0" w:rsidP="00BB36A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Наименование работ услуги</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Тип услуги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Периодичность выполнения работ и оказания услуг</w:t>
            </w:r>
          </w:p>
        </w:tc>
        <w:tc>
          <w:tcPr>
            <w:tcW w:w="1134"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Годовая плата (рублей)</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каменных домах с этажностью до 6 этажей включительно</w:t>
            </w:r>
          </w:p>
        </w:tc>
        <w:tc>
          <w:tcPr>
            <w:tcW w:w="1134"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деревянных благоустро</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енных домах (централизованное холодное и горячее водоснабжение, централизованная или вывозная канализация)</w:t>
            </w:r>
          </w:p>
        </w:tc>
        <w:tc>
          <w:tcPr>
            <w:tcW w:w="1134"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деревянных частично благоустро</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енных домах(централизованное холодное водоснабжение без канализации)</w:t>
            </w:r>
          </w:p>
        </w:tc>
        <w:tc>
          <w:tcPr>
            <w:tcW w:w="992"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4"/>
                <w:szCs w:val="16"/>
                <w:lang w:eastAsia="ru-RU"/>
              </w:rPr>
            </w:pPr>
            <w:r w:rsidRPr="00221743">
              <w:rPr>
                <w:rFonts w:ascii="Times New Roman" w:eastAsia="Times New Roman" w:hAnsi="Times New Roman" w:cs="Times New Roman"/>
                <w:color w:val="000000"/>
                <w:sz w:val="14"/>
                <w:szCs w:val="16"/>
                <w:lang w:eastAsia="ru-RU"/>
              </w:rPr>
              <w:t>В деревянных неблагоу</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строенных домах(при отсутствии централизо</w:t>
            </w:r>
            <w:r w:rsidR="00BB36A0">
              <w:rPr>
                <w:rFonts w:ascii="Times New Roman" w:eastAsia="Times New Roman" w:hAnsi="Times New Roman" w:cs="Times New Roman"/>
                <w:color w:val="000000"/>
                <w:sz w:val="14"/>
                <w:szCs w:val="16"/>
                <w:lang w:eastAsia="ru-RU"/>
              </w:rPr>
              <w:t>-</w:t>
            </w:r>
            <w:r w:rsidRPr="00221743">
              <w:rPr>
                <w:rFonts w:ascii="Times New Roman" w:eastAsia="Times New Roman" w:hAnsi="Times New Roman" w:cs="Times New Roman"/>
                <w:color w:val="000000"/>
                <w:sz w:val="14"/>
                <w:szCs w:val="16"/>
                <w:lang w:eastAsia="ru-RU"/>
              </w:rPr>
              <w:t>ванного холодного водоснабжения и канализации)</w:t>
            </w:r>
          </w:p>
        </w:tc>
      </w:tr>
      <w:tr w:rsidR="00BB36A0" w:rsidRPr="00221743" w:rsidTr="00BB36A0">
        <w:trPr>
          <w:trHeight w:val="93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3</w:t>
            </w:r>
          </w:p>
        </w:tc>
        <w:tc>
          <w:tcPr>
            <w:tcW w:w="10207" w:type="dxa"/>
            <w:gridSpan w:val="8"/>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BB36A0">
            <w:pPr>
              <w:spacing w:after="0" w:line="240" w:lineRule="auto"/>
              <w:jc w:val="both"/>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и услуги по содержанию иного общего имущества в многоквартирном доме</w:t>
            </w:r>
            <w:r w:rsidR="00BB36A0">
              <w:rPr>
                <w:rFonts w:ascii="Times New Roman" w:eastAsia="Times New Roman" w:hAnsi="Times New Roman" w:cs="Times New Roman"/>
                <w:color w:val="000000"/>
                <w:sz w:val="16"/>
                <w:szCs w:val="16"/>
                <w:lang w:eastAsia="ru-RU"/>
              </w:rPr>
              <w:t xml:space="preserve"> в</w:t>
            </w:r>
            <w:r w:rsidRPr="00221743">
              <w:rPr>
                <w:rFonts w:ascii="Times New Roman" w:eastAsia="Times New Roman" w:hAnsi="Times New Roman" w:cs="Times New Roman"/>
                <w:color w:val="000000"/>
                <w:sz w:val="16"/>
                <w:szCs w:val="16"/>
                <w:lang w:eastAsia="ru-RU"/>
              </w:rPr>
              <w:t xml:space="preserve"> соответствии с Постановлением Госстроя РФ от 27.09.2003 </w:t>
            </w:r>
            <w:r w:rsidR="00BB36A0">
              <w:rPr>
                <w:rFonts w:ascii="Times New Roman" w:eastAsia="Times New Roman" w:hAnsi="Times New Roman" w:cs="Times New Roman"/>
                <w:color w:val="000000"/>
                <w:sz w:val="16"/>
                <w:szCs w:val="16"/>
                <w:lang w:eastAsia="ru-RU"/>
              </w:rPr>
              <w:t>№</w:t>
            </w:r>
            <w:r w:rsidRPr="00221743">
              <w:rPr>
                <w:rFonts w:ascii="Times New Roman" w:eastAsia="Times New Roman" w:hAnsi="Times New Roman" w:cs="Times New Roman"/>
                <w:color w:val="000000"/>
                <w:sz w:val="16"/>
                <w:szCs w:val="16"/>
                <w:lang w:eastAsia="ru-RU"/>
              </w:rPr>
              <w:t xml:space="preserve"> 170 </w:t>
            </w:r>
            <w:r w:rsidR="00BB36A0">
              <w:rPr>
                <w:rFonts w:ascii="Times New Roman" w:eastAsia="Times New Roman" w:hAnsi="Times New Roman" w:cs="Times New Roman"/>
                <w:color w:val="000000"/>
                <w:sz w:val="16"/>
                <w:szCs w:val="16"/>
                <w:lang w:eastAsia="ru-RU"/>
              </w:rPr>
              <w:t>«</w:t>
            </w:r>
            <w:r w:rsidRPr="00221743">
              <w:rPr>
                <w:rFonts w:ascii="Times New Roman" w:eastAsia="Times New Roman" w:hAnsi="Times New Roman" w:cs="Times New Roman"/>
                <w:color w:val="000000"/>
                <w:sz w:val="16"/>
                <w:szCs w:val="16"/>
                <w:lang w:eastAsia="ru-RU"/>
              </w:rPr>
              <w:t>Об утверждении Правил и норм техническ</w:t>
            </w:r>
            <w:r w:rsidR="00BB36A0">
              <w:rPr>
                <w:rFonts w:ascii="Times New Roman" w:eastAsia="Times New Roman" w:hAnsi="Times New Roman" w:cs="Times New Roman"/>
                <w:color w:val="000000"/>
                <w:sz w:val="16"/>
                <w:szCs w:val="16"/>
                <w:lang w:eastAsia="ru-RU"/>
              </w:rPr>
              <w:t>ой эксплуатации жилищного фонда»</w:t>
            </w:r>
            <w:r w:rsidRPr="00221743">
              <w:rPr>
                <w:rFonts w:ascii="Times New Roman" w:eastAsia="Times New Roman" w:hAnsi="Times New Roman" w:cs="Times New Roman"/>
                <w:color w:val="000000"/>
                <w:sz w:val="16"/>
                <w:szCs w:val="16"/>
                <w:lang w:eastAsia="ru-RU"/>
              </w:rPr>
              <w:t xml:space="preserve"> данные работы и услуги относятся к техническому обслуживанию</w:t>
            </w:r>
          </w:p>
        </w:tc>
      </w:tr>
      <w:tr w:rsidR="00221743" w:rsidRPr="00221743" w:rsidTr="00BB36A0">
        <w:trPr>
          <w:trHeight w:val="1608"/>
        </w:trPr>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3.1.</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по содержанию помещений, входящих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276" w:type="dxa"/>
            <w:tcBorders>
              <w:top w:val="nil"/>
              <w:left w:val="nil"/>
              <w:bottom w:val="nil"/>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2 раза в неделю</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265</w:t>
            </w:r>
            <w:r w:rsidR="00BB36A0">
              <w:rPr>
                <w:rFonts w:ascii="Times New Roman" w:eastAsia="Times New Roman" w:hAnsi="Times New Roman" w:cs="Times New Roman"/>
                <w:b/>
                <w:bCs/>
                <w:color w:val="000000"/>
                <w:sz w:val="16"/>
                <w:szCs w:val="16"/>
                <w:lang w:eastAsia="ru-RU"/>
              </w:rPr>
              <w:t xml:space="preserve"> </w:t>
            </w:r>
            <w:r w:rsidRPr="00221743">
              <w:rPr>
                <w:rFonts w:ascii="Times New Roman" w:eastAsia="Times New Roman" w:hAnsi="Times New Roman" w:cs="Times New Roman"/>
                <w:b/>
                <w:bCs/>
                <w:color w:val="000000"/>
                <w:sz w:val="16"/>
                <w:szCs w:val="16"/>
                <w:lang w:eastAsia="ru-RU"/>
              </w:rPr>
              <w:t>586,94</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29,49</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b/>
                <w:bCs/>
                <w:color w:val="000000"/>
                <w:sz w:val="16"/>
                <w:szCs w:val="16"/>
                <w:lang w:eastAsia="ru-RU"/>
              </w:rPr>
            </w:pPr>
            <w:r w:rsidRPr="00221743">
              <w:rPr>
                <w:rFonts w:ascii="Times New Roman" w:eastAsia="Times New Roman" w:hAnsi="Times New Roman" w:cs="Times New Roman"/>
                <w:b/>
                <w:bCs/>
                <w:color w:val="000000"/>
                <w:sz w:val="16"/>
                <w:szCs w:val="16"/>
                <w:lang w:eastAsia="ru-RU"/>
              </w:rPr>
              <w:t> </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tc>
      </w:tr>
      <w:tr w:rsidR="00221743" w:rsidRPr="00221743" w:rsidTr="00BB36A0">
        <w:trPr>
          <w:trHeight w:val="1944"/>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xml:space="preserve">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w:t>
            </w:r>
            <w:r w:rsidRPr="00221743">
              <w:rPr>
                <w:rFonts w:ascii="Times New Roman" w:eastAsia="Times New Roman" w:hAnsi="Times New Roman" w:cs="Times New Roman"/>
                <w:color w:val="000000"/>
                <w:sz w:val="16"/>
                <w:szCs w:val="16"/>
                <w:lang w:eastAsia="ru-RU"/>
              </w:rPr>
              <w:lastRenderedPageBreak/>
              <w:t>доводчиков, дверных ручек;</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lastRenderedPageBreak/>
              <w:t>2 раза в неделю</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05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очистка систем защиты от грязи (металлических решеток, ячеистых покрытий, приямков, текстильных матов);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2 раза в неделю</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208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2 раза в год</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020"/>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3.2.</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очистка крышек люков колодцев и пожарных гидрантов от снега и льда толщиной слоя свыше 5 см;</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зимнее время два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14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сдвигание свежевыпавшего снега и очистка придомовой территории от снега и льда при наличии колейности свыше 5 см;</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зимнее время три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39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зимнее время три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00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очистка придомовой территории от наледи и льда;</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зимнее время три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2112"/>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четыре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52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уборка крыльца и площадки перед входом в подъезд.</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четыре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765"/>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3.3.</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по содержанию придомовой территории в теплый период года:</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подметание и уборка придомовой территории;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четыре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83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четыре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48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уборка и выкашивание газонов;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четыре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528"/>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прочистка ливневой канализации;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еженедельно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056"/>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уборка крыльца и площадки перед входом в подъезд, очистка металлической решетки и приямка.</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четыре раза в месяц</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020"/>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3.4.</w:t>
            </w:r>
          </w:p>
        </w:tc>
        <w:tc>
          <w:tcPr>
            <w:tcW w:w="184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Работы по обеспечению вывоза бытовых отходов, в том числе откачке жидких бытовых отходов:</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незамедлительный вывоз твердых бытовых отходов при накоплении более 2,5 куб. метров;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Незамедлительно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44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вывоз жидких бытовых отходов из дворовых туалетов, находящихся на придомовой территории;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соответствии с требованиями САНПИН</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1440"/>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вывоз бытовых сточных вод из септиков, находящихся на придомовой территории;</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в соответствии с требованиями САНПИН</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3156"/>
        </w:trPr>
        <w:tc>
          <w:tcPr>
            <w:tcW w:w="425"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844" w:type="dxa"/>
            <w:vMerge/>
            <w:tcBorders>
              <w:top w:val="single" w:sz="4" w:space="0" w:color="auto"/>
              <w:left w:val="single" w:sz="4" w:space="0" w:color="auto"/>
              <w:bottom w:val="single" w:sz="4" w:space="0" w:color="000000"/>
              <w:right w:val="single" w:sz="4" w:space="0" w:color="000000"/>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регулярно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8004"/>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lastRenderedPageBreak/>
              <w:t>3.5.</w:t>
            </w:r>
          </w:p>
        </w:tc>
        <w:tc>
          <w:tcPr>
            <w:tcW w:w="1844" w:type="dxa"/>
            <w:tcBorders>
              <w:top w:val="single" w:sz="4" w:space="0" w:color="auto"/>
              <w:left w:val="nil"/>
              <w:bottom w:val="single" w:sz="4" w:space="0" w:color="auto"/>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417" w:type="dxa"/>
            <w:tcBorders>
              <w:top w:val="nil"/>
              <w:left w:val="nil"/>
              <w:bottom w:val="nil"/>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регулярно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r w:rsidR="00221743" w:rsidRPr="00221743" w:rsidTr="00BB36A0">
        <w:trPr>
          <w:trHeight w:val="4404"/>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3.6.</w:t>
            </w:r>
          </w:p>
        </w:tc>
        <w:tc>
          <w:tcPr>
            <w:tcW w:w="1844" w:type="dxa"/>
            <w:tcBorders>
              <w:top w:val="single" w:sz="4" w:space="0" w:color="auto"/>
              <w:left w:val="nil"/>
              <w:bottom w:val="single" w:sz="4" w:space="0" w:color="auto"/>
              <w:right w:val="single" w:sz="4" w:space="0" w:color="000000"/>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7"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221743" w:rsidRPr="00221743" w:rsidRDefault="00221743" w:rsidP="00221743">
            <w:pPr>
              <w:spacing w:after="0" w:line="240" w:lineRule="auto"/>
              <w:jc w:val="center"/>
              <w:rPr>
                <w:rFonts w:ascii="Times New Roman" w:eastAsia="Times New Roman" w:hAnsi="Times New Roman" w:cs="Times New Roman"/>
                <w:color w:val="000000"/>
                <w:sz w:val="16"/>
                <w:szCs w:val="16"/>
                <w:lang w:eastAsia="ru-RU"/>
              </w:rPr>
            </w:pPr>
            <w:r w:rsidRPr="00221743">
              <w:rPr>
                <w:rFonts w:ascii="Times New Roman" w:eastAsia="Times New Roman" w:hAnsi="Times New Roman" w:cs="Times New Roman"/>
                <w:color w:val="000000"/>
                <w:sz w:val="16"/>
                <w:szCs w:val="16"/>
                <w:lang w:eastAsia="ru-RU"/>
              </w:rPr>
              <w:t>регулярно</w:t>
            </w: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21743" w:rsidRPr="00221743" w:rsidRDefault="00221743" w:rsidP="00221743">
            <w:pPr>
              <w:spacing w:after="0" w:line="240" w:lineRule="auto"/>
              <w:rPr>
                <w:rFonts w:ascii="Times New Roman" w:eastAsia="Times New Roman" w:hAnsi="Times New Roman" w:cs="Times New Roman"/>
                <w:color w:val="000000"/>
                <w:sz w:val="16"/>
                <w:szCs w:val="16"/>
                <w:lang w:eastAsia="ru-RU"/>
              </w:rPr>
            </w:pPr>
          </w:p>
        </w:tc>
      </w:tr>
    </w:tbl>
    <w:p w:rsidR="00C92B09" w:rsidRDefault="00C92B09" w:rsidP="00F46BAA">
      <w:pPr>
        <w:pStyle w:val="a5"/>
        <w:jc w:val="both"/>
        <w:rPr>
          <w:rFonts w:ascii="Times New Roman" w:hAnsi="Times New Roman" w:cs="Times New Roman"/>
          <w:sz w:val="20"/>
          <w:szCs w:val="20"/>
          <w:lang w:eastAsia="ru-RU"/>
        </w:rPr>
      </w:pPr>
    </w:p>
    <w:p w:rsidR="00C92B09" w:rsidRDefault="00C92B09" w:rsidP="00F46BAA">
      <w:pPr>
        <w:pStyle w:val="a5"/>
        <w:jc w:val="both"/>
        <w:rPr>
          <w:rFonts w:ascii="Times New Roman" w:hAnsi="Times New Roman" w:cs="Times New Roman"/>
          <w:sz w:val="20"/>
          <w:szCs w:val="20"/>
          <w:lang w:eastAsia="ru-RU"/>
        </w:rPr>
      </w:pPr>
    </w:p>
    <w:p w:rsidR="00C92B09" w:rsidRDefault="00C92B09"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BB36A0" w:rsidRDefault="00BB36A0" w:rsidP="00F46BAA">
      <w:pPr>
        <w:pStyle w:val="a5"/>
        <w:jc w:val="both"/>
        <w:rPr>
          <w:rFonts w:ascii="Times New Roman" w:hAnsi="Times New Roman" w:cs="Times New Roman"/>
          <w:sz w:val="20"/>
          <w:szCs w:val="20"/>
          <w:lang w:eastAsia="ru-RU"/>
        </w:rPr>
      </w:pPr>
    </w:p>
    <w:p w:rsidR="00C92B09" w:rsidRDefault="00C92B09" w:rsidP="00F46BAA">
      <w:pPr>
        <w:pStyle w:val="a5"/>
        <w:jc w:val="both"/>
        <w:rPr>
          <w:rFonts w:ascii="Times New Roman" w:hAnsi="Times New Roman" w:cs="Times New Roman"/>
          <w:sz w:val="20"/>
          <w:szCs w:val="20"/>
          <w:lang w:eastAsia="ru-RU"/>
        </w:rPr>
      </w:pPr>
    </w:p>
    <w:p w:rsidR="00C92B09" w:rsidRPr="00F46BAA" w:rsidRDefault="00C92B09" w:rsidP="00F46BAA">
      <w:pPr>
        <w:pStyle w:val="a5"/>
        <w:jc w:val="both"/>
        <w:rPr>
          <w:rFonts w:ascii="Times New Roman" w:hAnsi="Times New Roman" w:cs="Times New Roman"/>
          <w:sz w:val="20"/>
          <w:szCs w:val="20"/>
          <w:lang w:eastAsia="ru-RU"/>
        </w:rPr>
      </w:pPr>
    </w:p>
    <w:p w:rsidR="009D20D7" w:rsidRPr="00F46BAA" w:rsidRDefault="009D20D7" w:rsidP="00F46BAA">
      <w:pPr>
        <w:pStyle w:val="a5"/>
        <w:jc w:val="both"/>
        <w:rPr>
          <w:rFonts w:ascii="Times New Roman" w:hAnsi="Times New Roman" w:cs="Times New Roman"/>
          <w:sz w:val="20"/>
          <w:szCs w:val="20"/>
          <w:lang w:eastAsia="ru-RU"/>
        </w:rPr>
      </w:pPr>
    </w:p>
    <w:p w:rsidR="000E2724" w:rsidRPr="00BB36A0" w:rsidRDefault="00BB36A0" w:rsidP="00BB36A0">
      <w:pPr>
        <w:shd w:val="clear" w:color="auto" w:fill="FFFFFF"/>
        <w:spacing w:after="0" w:line="240" w:lineRule="auto"/>
        <w:rPr>
          <w:rFonts w:ascii="Times New Roman" w:eastAsia="Times New Roman" w:hAnsi="Times New Roman" w:cs="Times New Roman"/>
          <w:i/>
          <w:color w:val="000000"/>
          <w:sz w:val="20"/>
          <w:szCs w:val="24"/>
          <w:lang w:eastAsia="ru-RU"/>
        </w:rPr>
      </w:pP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sidR="00995068" w:rsidRPr="00BB36A0">
        <w:rPr>
          <w:rFonts w:ascii="Times New Roman" w:eastAsia="Times New Roman" w:hAnsi="Times New Roman" w:cs="Times New Roman"/>
          <w:i/>
          <w:color w:val="000000"/>
          <w:sz w:val="20"/>
          <w:szCs w:val="24"/>
          <w:lang w:eastAsia="ru-RU"/>
        </w:rPr>
        <w:t>П</w:t>
      </w:r>
      <w:r w:rsidR="00326416" w:rsidRPr="00BB36A0">
        <w:rPr>
          <w:rFonts w:ascii="Times New Roman" w:eastAsia="Times New Roman" w:hAnsi="Times New Roman" w:cs="Times New Roman"/>
          <w:i/>
          <w:color w:val="000000"/>
          <w:sz w:val="20"/>
          <w:szCs w:val="24"/>
          <w:lang w:eastAsia="ru-RU"/>
        </w:rPr>
        <w:t xml:space="preserve">риложение № </w:t>
      </w:r>
      <w:r w:rsidR="00972321" w:rsidRPr="00BB36A0">
        <w:rPr>
          <w:rFonts w:ascii="Times New Roman" w:eastAsia="Times New Roman" w:hAnsi="Times New Roman" w:cs="Times New Roman"/>
          <w:i/>
          <w:color w:val="000000"/>
          <w:sz w:val="20"/>
          <w:szCs w:val="24"/>
          <w:lang w:eastAsia="ru-RU"/>
        </w:rPr>
        <w:t>3</w:t>
      </w:r>
      <w:r w:rsidRPr="00BB36A0">
        <w:rPr>
          <w:rFonts w:ascii="Times New Roman" w:eastAsia="Times New Roman" w:hAnsi="Times New Roman" w:cs="Times New Roman"/>
          <w:i/>
          <w:color w:val="000000"/>
          <w:sz w:val="20"/>
          <w:szCs w:val="24"/>
          <w:lang w:eastAsia="ru-RU"/>
        </w:rPr>
        <w:t xml:space="preserve"> </w:t>
      </w:r>
      <w:r w:rsidR="000E2724" w:rsidRPr="00BB36A0">
        <w:rPr>
          <w:rFonts w:ascii="Times New Roman" w:eastAsia="Times New Roman" w:hAnsi="Times New Roman" w:cs="Times New Roman"/>
          <w:i/>
          <w:color w:val="000000"/>
          <w:sz w:val="20"/>
          <w:szCs w:val="24"/>
          <w:lang w:eastAsia="ru-RU"/>
        </w:rPr>
        <w:t>к конкурсной документации</w:t>
      </w:r>
    </w:p>
    <w:tbl>
      <w:tblPr>
        <w:tblW w:w="4306" w:type="dxa"/>
        <w:jc w:val="right"/>
        <w:tblCellSpacing w:w="0" w:type="dxa"/>
        <w:tblCellMar>
          <w:top w:w="15" w:type="dxa"/>
          <w:left w:w="15" w:type="dxa"/>
          <w:bottom w:w="15" w:type="dxa"/>
          <w:right w:w="15" w:type="dxa"/>
        </w:tblCellMar>
        <w:tblLook w:val="04A0" w:firstRow="1" w:lastRow="0" w:firstColumn="1" w:lastColumn="0" w:noHBand="0" w:noVBand="1"/>
      </w:tblPr>
      <w:tblGrid>
        <w:gridCol w:w="4306"/>
      </w:tblGrid>
      <w:tr w:rsidR="00BB36A0" w:rsidRPr="00070B22" w:rsidTr="00924ADA">
        <w:trPr>
          <w:tblCellSpacing w:w="0" w:type="dxa"/>
          <w:jc w:val="right"/>
        </w:trPr>
        <w:tc>
          <w:tcPr>
            <w:tcW w:w="4306" w:type="dxa"/>
            <w:tcBorders>
              <w:top w:val="nil"/>
              <w:left w:val="nil"/>
              <w:bottom w:val="nil"/>
              <w:right w:val="nil"/>
            </w:tcBorders>
            <w:tcMar>
              <w:top w:w="0" w:type="dxa"/>
              <w:left w:w="0" w:type="dxa"/>
              <w:bottom w:w="0" w:type="dxa"/>
              <w:right w:w="0" w:type="dxa"/>
            </w:tcMar>
            <w:hideMark/>
          </w:tcPr>
          <w:p w:rsidR="00BB36A0" w:rsidRPr="00995068" w:rsidRDefault="00BB36A0" w:rsidP="00BB36A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6"/>
                <w:lang w:eastAsia="ru-RU"/>
              </w:rPr>
              <w:t xml:space="preserve">               </w:t>
            </w:r>
            <w:r w:rsidRPr="00995068">
              <w:rPr>
                <w:rFonts w:ascii="Times New Roman" w:eastAsia="Times New Roman" w:hAnsi="Times New Roman" w:cs="Times New Roman"/>
                <w:sz w:val="24"/>
                <w:szCs w:val="26"/>
                <w:lang w:eastAsia="ru-RU"/>
              </w:rPr>
              <w:t>«УТВЕРЖДАЮ»</w:t>
            </w:r>
          </w:p>
        </w:tc>
      </w:tr>
      <w:tr w:rsidR="00BB36A0" w:rsidRPr="00070B22" w:rsidTr="00924ADA">
        <w:trPr>
          <w:tblCellSpacing w:w="0" w:type="dxa"/>
          <w:jc w:val="right"/>
        </w:trPr>
        <w:tc>
          <w:tcPr>
            <w:tcW w:w="4306" w:type="dxa"/>
            <w:tcBorders>
              <w:top w:val="nil"/>
              <w:left w:val="nil"/>
              <w:bottom w:val="nil"/>
              <w:right w:val="nil"/>
            </w:tcBorders>
            <w:tcMar>
              <w:top w:w="0" w:type="dxa"/>
              <w:left w:w="0" w:type="dxa"/>
              <w:bottom w:w="0" w:type="dxa"/>
              <w:right w:w="0" w:type="dxa"/>
            </w:tcMar>
            <w:hideMark/>
          </w:tcPr>
          <w:p w:rsidR="00BB36A0" w:rsidRDefault="00BB36A0" w:rsidP="00BB36A0">
            <w:pPr>
              <w:spacing w:before="100" w:beforeAutospacing="1" w:after="100" w:afterAutospacing="1" w:line="240" w:lineRule="auto"/>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И.о. р</w:t>
            </w:r>
            <w:r w:rsidRPr="00995068">
              <w:rPr>
                <w:rFonts w:ascii="Times New Roman" w:eastAsia="Times New Roman" w:hAnsi="Times New Roman" w:cs="Times New Roman"/>
                <w:sz w:val="24"/>
                <w:szCs w:val="26"/>
                <w:lang w:eastAsia="ru-RU"/>
              </w:rPr>
              <w:t>уководител</w:t>
            </w:r>
            <w:r>
              <w:rPr>
                <w:rFonts w:ascii="Times New Roman" w:eastAsia="Times New Roman" w:hAnsi="Times New Roman" w:cs="Times New Roman"/>
                <w:sz w:val="24"/>
                <w:szCs w:val="26"/>
                <w:lang w:eastAsia="ru-RU"/>
              </w:rPr>
              <w:t>я</w:t>
            </w:r>
            <w:r w:rsidRPr="00995068">
              <w:rPr>
                <w:rFonts w:ascii="Times New Roman" w:eastAsia="Times New Roman" w:hAnsi="Times New Roman" w:cs="Times New Roman"/>
                <w:sz w:val="24"/>
                <w:szCs w:val="26"/>
                <w:lang w:eastAsia="ru-RU"/>
              </w:rPr>
              <w:t xml:space="preserve"> «Управа Сайсарского округа» </w:t>
            </w:r>
            <w:r>
              <w:rPr>
                <w:rFonts w:ascii="Times New Roman" w:eastAsia="Times New Roman" w:hAnsi="Times New Roman" w:cs="Times New Roman"/>
                <w:sz w:val="24"/>
                <w:szCs w:val="26"/>
                <w:lang w:eastAsia="ru-RU"/>
              </w:rPr>
              <w:t>МКУ ГО</w:t>
            </w:r>
            <w:r w:rsidRPr="00995068">
              <w:rPr>
                <w:rFonts w:ascii="Times New Roman" w:eastAsia="Times New Roman" w:hAnsi="Times New Roman" w:cs="Times New Roman"/>
                <w:sz w:val="24"/>
                <w:szCs w:val="26"/>
                <w:lang w:eastAsia="ru-RU"/>
              </w:rPr>
              <w:t xml:space="preserve"> «город Якутск»</w:t>
            </w:r>
          </w:p>
          <w:p w:rsidR="00BB36A0" w:rsidRDefault="00BB36A0" w:rsidP="00BB36A0">
            <w:pPr>
              <w:spacing w:before="100" w:beforeAutospacing="1" w:after="100" w:afterAutospacing="1" w:line="240" w:lineRule="auto"/>
              <w:rPr>
                <w:rFonts w:ascii="Times New Roman" w:eastAsia="Times New Roman" w:hAnsi="Times New Roman" w:cs="Times New Roman"/>
                <w:sz w:val="24"/>
                <w:szCs w:val="26"/>
                <w:lang w:eastAsia="ru-RU"/>
              </w:rPr>
            </w:pPr>
            <w:r w:rsidRPr="00995068">
              <w:rPr>
                <w:rFonts w:ascii="Times New Roman" w:eastAsia="Times New Roman" w:hAnsi="Times New Roman" w:cs="Times New Roman"/>
                <w:sz w:val="24"/>
                <w:szCs w:val="26"/>
                <w:lang w:eastAsia="ru-RU"/>
              </w:rPr>
              <w:t xml:space="preserve"> ______________/ </w:t>
            </w:r>
            <w:r>
              <w:rPr>
                <w:rFonts w:ascii="Times New Roman" w:eastAsia="Times New Roman" w:hAnsi="Times New Roman" w:cs="Times New Roman"/>
                <w:sz w:val="24"/>
                <w:szCs w:val="26"/>
                <w:lang w:eastAsia="ru-RU"/>
              </w:rPr>
              <w:t>С.Д. Антонова /</w:t>
            </w:r>
          </w:p>
          <w:p w:rsidR="00BB36A0" w:rsidRPr="00995068" w:rsidRDefault="00BB36A0" w:rsidP="00BB36A0">
            <w:pPr>
              <w:spacing w:before="100" w:beforeAutospacing="1" w:after="100" w:afterAutospacing="1" w:line="240" w:lineRule="auto"/>
              <w:rPr>
                <w:rFonts w:ascii="Times New Roman" w:eastAsia="Times New Roman" w:hAnsi="Times New Roman" w:cs="Times New Roman"/>
                <w:szCs w:val="24"/>
                <w:lang w:eastAsia="ru-RU"/>
              </w:rPr>
            </w:pPr>
          </w:p>
        </w:tc>
      </w:tr>
    </w:tbl>
    <w:p w:rsidR="00F46BAA" w:rsidRPr="000E2724" w:rsidRDefault="00F46BAA" w:rsidP="00E17E1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E2724" w:rsidRPr="000E2724" w:rsidRDefault="000E2724" w:rsidP="00E17E1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E2724" w:rsidRPr="000E2724" w:rsidRDefault="000E2724" w:rsidP="000E2724">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0E2724">
        <w:rPr>
          <w:rFonts w:ascii="Times New Roman" w:eastAsia="Times New Roman" w:hAnsi="Times New Roman" w:cs="Times New Roman"/>
          <w:color w:val="000000"/>
          <w:sz w:val="24"/>
          <w:szCs w:val="24"/>
          <w:lang w:eastAsia="ru-RU"/>
        </w:rPr>
        <w:t>ГРАФИК</w:t>
      </w:r>
    </w:p>
    <w:p w:rsidR="000E2724" w:rsidRPr="000E2724" w:rsidRDefault="000E2724" w:rsidP="000E2724">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0E2724">
        <w:rPr>
          <w:rFonts w:ascii="Times New Roman" w:eastAsia="Times New Roman" w:hAnsi="Times New Roman" w:cs="Times New Roman"/>
          <w:color w:val="000000"/>
          <w:sz w:val="24"/>
          <w:szCs w:val="24"/>
          <w:lang w:eastAsia="ru-RU"/>
        </w:rPr>
        <w:t>производства осмотров многоквартирных жилых домов</w:t>
      </w:r>
    </w:p>
    <w:p w:rsidR="000E2724" w:rsidRPr="000E2724" w:rsidRDefault="000E2724" w:rsidP="000E2724">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tbl>
      <w:tblPr>
        <w:tblW w:w="10320" w:type="dxa"/>
        <w:tblCellSpacing w:w="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0"/>
        <w:gridCol w:w="1991"/>
        <w:gridCol w:w="3823"/>
        <w:gridCol w:w="3886"/>
      </w:tblGrid>
      <w:tr w:rsidR="000E2724" w:rsidRPr="000E2724" w:rsidTr="00BB36A0">
        <w:trPr>
          <w:tblCellSpacing w:w="0" w:type="dxa"/>
        </w:trPr>
        <w:tc>
          <w:tcPr>
            <w:tcW w:w="620" w:type="dxa"/>
            <w:shd w:val="clear" w:color="auto" w:fill="FFFFFF"/>
            <w:tcMar>
              <w:top w:w="0" w:type="dxa"/>
              <w:left w:w="115" w:type="dxa"/>
              <w:bottom w:w="0" w:type="dxa"/>
              <w:right w:w="115" w:type="dxa"/>
            </w:tcMar>
            <w:hideMark/>
          </w:tcPr>
          <w:p w:rsidR="000E2724" w:rsidRPr="000E2724" w:rsidRDefault="00BB36A0" w:rsidP="00BB36A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991" w:type="dxa"/>
            <w:shd w:val="clear" w:color="auto" w:fill="FFFFFF"/>
            <w:tcMar>
              <w:top w:w="0" w:type="dxa"/>
              <w:left w:w="115" w:type="dxa"/>
              <w:bottom w:w="0" w:type="dxa"/>
              <w:right w:w="115" w:type="dxa"/>
            </w:tcMar>
            <w:hideMark/>
          </w:tcPr>
          <w:p w:rsidR="000E2724" w:rsidRPr="000E2724" w:rsidRDefault="000E2724" w:rsidP="00BB36A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E2724">
              <w:rPr>
                <w:rFonts w:ascii="Times New Roman" w:eastAsia="Times New Roman" w:hAnsi="Times New Roman" w:cs="Times New Roman"/>
                <w:color w:val="000000"/>
                <w:sz w:val="24"/>
                <w:szCs w:val="24"/>
                <w:lang w:eastAsia="ru-RU"/>
              </w:rPr>
              <w:t>Объект конкурса</w:t>
            </w:r>
          </w:p>
        </w:tc>
        <w:tc>
          <w:tcPr>
            <w:tcW w:w="3823" w:type="dxa"/>
            <w:shd w:val="clear" w:color="auto" w:fill="FFFFFF"/>
            <w:tcMar>
              <w:top w:w="0" w:type="dxa"/>
              <w:left w:w="115" w:type="dxa"/>
              <w:bottom w:w="0" w:type="dxa"/>
              <w:right w:w="115" w:type="dxa"/>
            </w:tcMar>
            <w:hideMark/>
          </w:tcPr>
          <w:p w:rsidR="000E2724" w:rsidRPr="000E2724" w:rsidRDefault="000E2724" w:rsidP="00BB36A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E2724">
              <w:rPr>
                <w:rFonts w:ascii="Times New Roman" w:eastAsia="Times New Roman" w:hAnsi="Times New Roman" w:cs="Times New Roman"/>
                <w:color w:val="000000"/>
                <w:sz w:val="24"/>
                <w:szCs w:val="24"/>
                <w:lang w:eastAsia="ru-RU"/>
              </w:rPr>
              <w:t>ФИО, тел. ответственного исполнителя</w:t>
            </w:r>
          </w:p>
        </w:tc>
        <w:tc>
          <w:tcPr>
            <w:tcW w:w="3886" w:type="dxa"/>
            <w:shd w:val="clear" w:color="auto" w:fill="FFFFFF"/>
            <w:tcMar>
              <w:top w:w="0" w:type="dxa"/>
              <w:left w:w="115" w:type="dxa"/>
              <w:bottom w:w="0" w:type="dxa"/>
              <w:right w:w="115" w:type="dxa"/>
            </w:tcMar>
            <w:hideMark/>
          </w:tcPr>
          <w:p w:rsidR="000E2724" w:rsidRPr="000E2724" w:rsidRDefault="000E2724" w:rsidP="00BB36A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E2724">
              <w:rPr>
                <w:rFonts w:ascii="Times New Roman" w:eastAsia="Times New Roman" w:hAnsi="Times New Roman" w:cs="Times New Roman"/>
                <w:color w:val="000000"/>
                <w:sz w:val="24"/>
                <w:szCs w:val="24"/>
                <w:lang w:eastAsia="ru-RU"/>
              </w:rPr>
              <w:t>Дата, время осмотров</w:t>
            </w:r>
          </w:p>
        </w:tc>
      </w:tr>
      <w:tr w:rsidR="000E2724" w:rsidRPr="000E2724" w:rsidTr="00BB36A0">
        <w:trPr>
          <w:tblCellSpacing w:w="0" w:type="dxa"/>
        </w:trPr>
        <w:tc>
          <w:tcPr>
            <w:tcW w:w="620" w:type="dxa"/>
            <w:shd w:val="clear" w:color="auto" w:fill="FFFFFF"/>
            <w:tcMar>
              <w:top w:w="0" w:type="dxa"/>
              <w:left w:w="115" w:type="dxa"/>
              <w:bottom w:w="0" w:type="dxa"/>
              <w:right w:w="115" w:type="dxa"/>
            </w:tcMar>
            <w:hideMark/>
          </w:tcPr>
          <w:p w:rsidR="000E2724" w:rsidRPr="00852B79" w:rsidRDefault="000E2724" w:rsidP="00852B79">
            <w:pPr>
              <w:pStyle w:val="a5"/>
              <w:jc w:val="center"/>
              <w:rPr>
                <w:rFonts w:ascii="Times New Roman" w:hAnsi="Times New Roman" w:cs="Times New Roman"/>
                <w:sz w:val="24"/>
                <w:lang w:eastAsia="ru-RU"/>
              </w:rPr>
            </w:pPr>
            <w:r w:rsidRPr="00852B79">
              <w:rPr>
                <w:rFonts w:ascii="Times New Roman" w:hAnsi="Times New Roman" w:cs="Times New Roman"/>
                <w:sz w:val="24"/>
                <w:lang w:eastAsia="ru-RU"/>
              </w:rPr>
              <w:t>1</w:t>
            </w:r>
          </w:p>
        </w:tc>
        <w:tc>
          <w:tcPr>
            <w:tcW w:w="1991" w:type="dxa"/>
            <w:shd w:val="clear" w:color="auto" w:fill="FFFFFF"/>
            <w:tcMar>
              <w:top w:w="0" w:type="dxa"/>
              <w:left w:w="115" w:type="dxa"/>
              <w:bottom w:w="0" w:type="dxa"/>
              <w:right w:w="115" w:type="dxa"/>
            </w:tcMar>
            <w:hideMark/>
          </w:tcPr>
          <w:p w:rsidR="000E2724" w:rsidRPr="00852B79" w:rsidRDefault="00972321" w:rsidP="00BB36A0">
            <w:pPr>
              <w:pStyle w:val="a5"/>
              <w:jc w:val="center"/>
              <w:rPr>
                <w:rFonts w:ascii="Times New Roman" w:hAnsi="Times New Roman" w:cs="Times New Roman"/>
                <w:sz w:val="24"/>
                <w:lang w:eastAsia="ru-RU"/>
              </w:rPr>
            </w:pPr>
            <w:r w:rsidRPr="00852B79">
              <w:rPr>
                <w:rFonts w:ascii="Times New Roman" w:hAnsi="Times New Roman" w:cs="Times New Roman"/>
                <w:sz w:val="24"/>
                <w:szCs w:val="26"/>
                <w:lang w:eastAsia="ru-RU"/>
              </w:rPr>
              <w:t xml:space="preserve">ул. </w:t>
            </w:r>
            <w:r w:rsidR="00BB36A0">
              <w:rPr>
                <w:rFonts w:ascii="Times New Roman" w:hAnsi="Times New Roman" w:cs="Times New Roman"/>
                <w:sz w:val="24"/>
                <w:szCs w:val="26"/>
                <w:lang w:eastAsia="ru-RU"/>
              </w:rPr>
              <w:t>Мерзлотная, 22/2</w:t>
            </w:r>
          </w:p>
        </w:tc>
        <w:tc>
          <w:tcPr>
            <w:tcW w:w="3823" w:type="dxa"/>
            <w:shd w:val="clear" w:color="auto" w:fill="FFFFFF"/>
            <w:tcMar>
              <w:top w:w="0" w:type="dxa"/>
              <w:left w:w="115" w:type="dxa"/>
              <w:bottom w:w="0" w:type="dxa"/>
              <w:right w:w="115" w:type="dxa"/>
            </w:tcMar>
            <w:hideMark/>
          </w:tcPr>
          <w:p w:rsidR="00852B79" w:rsidRPr="00852B79" w:rsidRDefault="008D5183" w:rsidP="00852B79">
            <w:pPr>
              <w:pStyle w:val="a5"/>
              <w:jc w:val="center"/>
              <w:rPr>
                <w:rFonts w:ascii="Times New Roman" w:hAnsi="Times New Roman" w:cs="Times New Roman"/>
                <w:sz w:val="24"/>
                <w:lang w:eastAsia="ru-RU"/>
              </w:rPr>
            </w:pPr>
            <w:r w:rsidRPr="00852B79">
              <w:rPr>
                <w:rFonts w:ascii="Times New Roman" w:hAnsi="Times New Roman" w:cs="Times New Roman"/>
                <w:sz w:val="24"/>
                <w:lang w:eastAsia="ru-RU"/>
              </w:rPr>
              <w:t>Гуляев Иван Васильевич;</w:t>
            </w:r>
          </w:p>
          <w:p w:rsidR="000E2724" w:rsidRPr="00852B79" w:rsidRDefault="008D5183" w:rsidP="00852B79">
            <w:pPr>
              <w:pStyle w:val="a5"/>
              <w:jc w:val="center"/>
              <w:rPr>
                <w:rFonts w:ascii="Times New Roman" w:hAnsi="Times New Roman" w:cs="Times New Roman"/>
                <w:sz w:val="24"/>
                <w:lang w:eastAsia="ru-RU"/>
              </w:rPr>
            </w:pPr>
            <w:r w:rsidRPr="00852B79">
              <w:rPr>
                <w:rFonts w:ascii="Times New Roman" w:hAnsi="Times New Roman" w:cs="Times New Roman"/>
                <w:sz w:val="24"/>
                <w:lang w:eastAsia="ru-RU"/>
              </w:rPr>
              <w:t>т. 40-2</w:t>
            </w:r>
            <w:r w:rsidR="00E17E1C" w:rsidRPr="00852B79">
              <w:rPr>
                <w:rFonts w:ascii="Times New Roman" w:hAnsi="Times New Roman" w:cs="Times New Roman"/>
                <w:sz w:val="24"/>
                <w:lang w:eastAsia="ru-RU"/>
              </w:rPr>
              <w:t>4</w:t>
            </w:r>
            <w:r w:rsidRPr="00852B79">
              <w:rPr>
                <w:rFonts w:ascii="Times New Roman" w:hAnsi="Times New Roman" w:cs="Times New Roman"/>
                <w:sz w:val="24"/>
                <w:lang w:eastAsia="ru-RU"/>
              </w:rPr>
              <w:t>-</w:t>
            </w:r>
            <w:r w:rsidR="00E17E1C" w:rsidRPr="00852B79">
              <w:rPr>
                <w:rFonts w:ascii="Times New Roman" w:hAnsi="Times New Roman" w:cs="Times New Roman"/>
                <w:sz w:val="24"/>
                <w:lang w:eastAsia="ru-RU"/>
              </w:rPr>
              <w:t>98</w:t>
            </w:r>
          </w:p>
        </w:tc>
        <w:tc>
          <w:tcPr>
            <w:tcW w:w="3886" w:type="dxa"/>
            <w:shd w:val="clear" w:color="auto" w:fill="FFFFFF"/>
            <w:tcMar>
              <w:top w:w="0" w:type="dxa"/>
              <w:left w:w="115" w:type="dxa"/>
              <w:bottom w:w="0" w:type="dxa"/>
              <w:right w:w="115" w:type="dxa"/>
            </w:tcMar>
            <w:hideMark/>
          </w:tcPr>
          <w:p w:rsidR="000E2724" w:rsidRPr="00852B79" w:rsidRDefault="000E2724" w:rsidP="00852B79">
            <w:pPr>
              <w:pStyle w:val="a5"/>
              <w:jc w:val="center"/>
              <w:rPr>
                <w:rFonts w:ascii="Times New Roman" w:hAnsi="Times New Roman" w:cs="Times New Roman"/>
                <w:sz w:val="24"/>
                <w:lang w:eastAsia="ru-RU"/>
              </w:rPr>
            </w:pPr>
            <w:r w:rsidRPr="00852B79">
              <w:rPr>
                <w:rFonts w:ascii="Times New Roman" w:hAnsi="Times New Roman" w:cs="Times New Roman"/>
                <w:sz w:val="24"/>
                <w:lang w:eastAsia="ru-RU"/>
              </w:rPr>
              <w:t>По</w:t>
            </w:r>
            <w:r w:rsidR="008D5183" w:rsidRPr="00852B79">
              <w:rPr>
                <w:rFonts w:ascii="Times New Roman" w:hAnsi="Times New Roman" w:cs="Times New Roman"/>
                <w:sz w:val="24"/>
                <w:lang w:eastAsia="ru-RU"/>
              </w:rPr>
              <w:t>недельник</w:t>
            </w:r>
            <w:r w:rsidRPr="00852B79">
              <w:rPr>
                <w:rFonts w:ascii="Times New Roman" w:hAnsi="Times New Roman" w:cs="Times New Roman"/>
                <w:sz w:val="24"/>
                <w:lang w:eastAsia="ru-RU"/>
              </w:rPr>
              <w:t>, с 14.00 до 17.00</w:t>
            </w:r>
          </w:p>
        </w:tc>
      </w:tr>
    </w:tbl>
    <w:p w:rsidR="000E2724" w:rsidRDefault="000E2724" w:rsidP="000E2724">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8D5183" w:rsidRDefault="008D5183" w:rsidP="000E2724">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8D5183" w:rsidRDefault="008D5183" w:rsidP="000E2724">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8D5183" w:rsidRDefault="008D5183" w:rsidP="000E2724">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8D5183" w:rsidRDefault="008D5183" w:rsidP="000E2724">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8D5183" w:rsidRPr="000E2724" w:rsidRDefault="008D5183" w:rsidP="000E2724">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E2724" w:rsidRPr="000E2724" w:rsidRDefault="000E2724"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0E2724" w:rsidRDefault="000E2724"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632F07" w:rsidRDefault="00632F07"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B142C4" w:rsidRDefault="00B142C4"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E17E1C" w:rsidRDefault="00E17E1C"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E17E1C" w:rsidRDefault="00E17E1C"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E17E1C" w:rsidRDefault="00E17E1C"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DA05B6" w:rsidRDefault="00DA05B6"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E17E1C" w:rsidRDefault="00E17E1C"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E17E1C" w:rsidRDefault="00E17E1C" w:rsidP="000E2724">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
    <w:p w:rsidR="00BB36A0" w:rsidRDefault="00BB36A0" w:rsidP="00E17E1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E2724" w:rsidRPr="00BB36A0" w:rsidRDefault="00BB36A0" w:rsidP="00BB36A0">
      <w:pPr>
        <w:shd w:val="clear" w:color="auto" w:fill="FFFFFF"/>
        <w:spacing w:after="0" w:line="240" w:lineRule="auto"/>
        <w:rPr>
          <w:rFonts w:ascii="Times New Roman" w:eastAsia="Times New Roman" w:hAnsi="Times New Roman" w:cs="Times New Roman"/>
          <w:i/>
          <w:color w:val="000000"/>
          <w:sz w:val="20"/>
          <w:szCs w:val="24"/>
          <w:lang w:eastAsia="ru-RU"/>
        </w:rPr>
      </w:pP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sidR="00326416" w:rsidRPr="00BB36A0">
        <w:rPr>
          <w:rFonts w:ascii="Times New Roman" w:eastAsia="Times New Roman" w:hAnsi="Times New Roman" w:cs="Times New Roman"/>
          <w:i/>
          <w:color w:val="000000"/>
          <w:sz w:val="20"/>
          <w:szCs w:val="24"/>
          <w:lang w:eastAsia="ru-RU"/>
        </w:rPr>
        <w:t xml:space="preserve">Приложение № </w:t>
      </w:r>
      <w:r w:rsidR="00972321" w:rsidRPr="00BB36A0">
        <w:rPr>
          <w:rFonts w:ascii="Times New Roman" w:eastAsia="Times New Roman" w:hAnsi="Times New Roman" w:cs="Times New Roman"/>
          <w:i/>
          <w:color w:val="000000"/>
          <w:sz w:val="20"/>
          <w:szCs w:val="24"/>
          <w:lang w:eastAsia="ru-RU"/>
        </w:rPr>
        <w:t>4</w:t>
      </w:r>
      <w:r w:rsidRPr="00BB36A0">
        <w:rPr>
          <w:rFonts w:ascii="Times New Roman" w:eastAsia="Times New Roman" w:hAnsi="Times New Roman" w:cs="Times New Roman"/>
          <w:i/>
          <w:color w:val="000000"/>
          <w:sz w:val="20"/>
          <w:szCs w:val="24"/>
          <w:lang w:eastAsia="ru-RU"/>
        </w:rPr>
        <w:t xml:space="preserve"> </w:t>
      </w:r>
      <w:r w:rsidR="000E2724" w:rsidRPr="00BB36A0">
        <w:rPr>
          <w:rFonts w:ascii="Times New Roman" w:eastAsia="Times New Roman" w:hAnsi="Times New Roman" w:cs="Times New Roman"/>
          <w:i/>
          <w:color w:val="000000"/>
          <w:sz w:val="20"/>
          <w:szCs w:val="24"/>
          <w:lang w:eastAsia="ru-RU"/>
        </w:rPr>
        <w:t>к конкурсной документации</w:t>
      </w:r>
    </w:p>
    <w:p w:rsidR="000E2724" w:rsidRPr="00BB36A0" w:rsidRDefault="00BB36A0" w:rsidP="000E2724">
      <w:pPr>
        <w:shd w:val="clear" w:color="auto" w:fill="FFFFFF"/>
        <w:spacing w:before="100" w:beforeAutospacing="1" w:after="0" w:line="240" w:lineRule="auto"/>
        <w:jc w:val="center"/>
        <w:rPr>
          <w:rFonts w:ascii="Times New Roman" w:eastAsia="Times New Roman" w:hAnsi="Times New Roman" w:cs="Times New Roman"/>
          <w:color w:val="000000"/>
          <w:sz w:val="24"/>
          <w:szCs w:val="24"/>
          <w:u w:val="single"/>
          <w:lang w:eastAsia="ru-RU"/>
        </w:rPr>
      </w:pPr>
      <w:r w:rsidRPr="00BB36A0">
        <w:rPr>
          <w:rFonts w:ascii="Times New Roman" w:eastAsia="Times New Roman" w:hAnsi="Times New Roman" w:cs="Times New Roman"/>
          <w:color w:val="000000"/>
          <w:sz w:val="24"/>
          <w:szCs w:val="24"/>
          <w:u w:val="single"/>
          <w:lang w:eastAsia="ru-RU"/>
        </w:rPr>
        <w:t>ФИРМЕННЫЙ БЛАНК ПРЕДПРИЯТИЯ</w:t>
      </w:r>
    </w:p>
    <w:p w:rsidR="00BB36A0" w:rsidRPr="00BB36A0" w:rsidRDefault="00BB36A0" w:rsidP="000E2724">
      <w:pPr>
        <w:shd w:val="clear" w:color="auto" w:fill="FFFFFF"/>
        <w:spacing w:before="100" w:beforeAutospacing="1" w:after="0" w:line="240" w:lineRule="auto"/>
        <w:jc w:val="center"/>
        <w:rPr>
          <w:rFonts w:ascii="Times New Roman" w:eastAsia="Times New Roman" w:hAnsi="Times New Roman" w:cs="Times New Roman"/>
          <w:color w:val="000000"/>
          <w:sz w:val="24"/>
          <w:szCs w:val="24"/>
          <w:u w:val="single"/>
          <w:lang w:eastAsia="ru-RU"/>
        </w:rPr>
      </w:pPr>
    </w:p>
    <w:p w:rsidR="000E2724" w:rsidRPr="001A0252" w:rsidRDefault="000E2724" w:rsidP="001A0252">
      <w:pPr>
        <w:pStyle w:val="a5"/>
        <w:jc w:val="center"/>
        <w:rPr>
          <w:rFonts w:ascii="Times New Roman" w:hAnsi="Times New Roman" w:cs="Times New Roman"/>
          <w:sz w:val="20"/>
          <w:szCs w:val="20"/>
          <w:lang w:eastAsia="ru-RU"/>
        </w:rPr>
      </w:pPr>
      <w:r w:rsidRPr="001A0252">
        <w:rPr>
          <w:rFonts w:ascii="Times New Roman" w:hAnsi="Times New Roman" w:cs="Times New Roman"/>
          <w:sz w:val="20"/>
          <w:szCs w:val="20"/>
          <w:lang w:eastAsia="ru-RU"/>
        </w:rPr>
        <w:t>ЗАЯВКА</w:t>
      </w:r>
    </w:p>
    <w:p w:rsidR="000E2724" w:rsidRPr="001A0252" w:rsidRDefault="000E2724" w:rsidP="001A0252">
      <w:pPr>
        <w:pStyle w:val="a5"/>
        <w:jc w:val="center"/>
        <w:rPr>
          <w:rFonts w:ascii="Times New Roman" w:hAnsi="Times New Roman" w:cs="Times New Roman"/>
          <w:sz w:val="20"/>
          <w:szCs w:val="20"/>
          <w:lang w:eastAsia="ru-RU"/>
        </w:rPr>
      </w:pPr>
      <w:r w:rsidRPr="001A0252">
        <w:rPr>
          <w:rFonts w:ascii="Times New Roman" w:hAnsi="Times New Roman" w:cs="Times New Roman"/>
          <w:sz w:val="20"/>
          <w:szCs w:val="20"/>
          <w:lang w:eastAsia="ru-RU"/>
        </w:rPr>
        <w:t>на участие в конкурсе по отбору управляющей организации для управления многоквартирным домом</w:t>
      </w:r>
    </w:p>
    <w:p w:rsidR="000E2724" w:rsidRPr="001A0252" w:rsidRDefault="000E2724" w:rsidP="001A0252">
      <w:pPr>
        <w:pStyle w:val="a5"/>
        <w:rPr>
          <w:rFonts w:ascii="Times New Roman" w:hAnsi="Times New Roman" w:cs="Times New Roman"/>
          <w:sz w:val="20"/>
          <w:szCs w:val="20"/>
          <w:lang w:eastAsia="ru-RU"/>
        </w:rPr>
      </w:pPr>
    </w:p>
    <w:p w:rsidR="000E2724" w:rsidRPr="001A0252" w:rsidRDefault="000E2724" w:rsidP="00BB36A0">
      <w:pPr>
        <w:pStyle w:val="a5"/>
        <w:jc w:val="both"/>
        <w:rPr>
          <w:rFonts w:ascii="Times New Roman" w:hAnsi="Times New Roman" w:cs="Times New Roman"/>
          <w:sz w:val="20"/>
          <w:szCs w:val="20"/>
          <w:lang w:eastAsia="ru-RU"/>
        </w:rPr>
      </w:pPr>
      <w:r w:rsidRPr="001A0252">
        <w:rPr>
          <w:rFonts w:ascii="Times New Roman" w:hAnsi="Times New Roman" w:cs="Times New Roman"/>
          <w:sz w:val="20"/>
          <w:szCs w:val="20"/>
          <w:lang w:eastAsia="ru-RU"/>
        </w:rPr>
        <w:t>1. Заявление об участии в конкурсе</w:t>
      </w:r>
      <w:r w:rsidR="001A0252">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(организационно-правовая форма, наименование/фирменное наименование организации</w:t>
      </w:r>
      <w:r w:rsidR="001A0252">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или ф.и.о.</w:t>
      </w:r>
      <w:r w:rsidR="00A41960" w:rsidRPr="001A0252">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физического лица, данные документа, удостоверяющего личность)</w:t>
      </w:r>
    </w:p>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(место нахождения, почтовый адрес организации или место жительства индивидуального предпринимателя)</w:t>
      </w:r>
    </w:p>
    <w:p w:rsidR="000E2724" w:rsidRPr="001A0252" w:rsidRDefault="000E2724" w:rsidP="00BB36A0">
      <w:pPr>
        <w:pStyle w:val="a5"/>
        <w:jc w:val="both"/>
        <w:rPr>
          <w:rFonts w:ascii="Times New Roman" w:hAnsi="Times New Roman" w:cs="Times New Roman"/>
          <w:sz w:val="20"/>
          <w:szCs w:val="20"/>
          <w:lang w:eastAsia="ru-RU"/>
        </w:rPr>
      </w:pPr>
      <w:r w:rsidRPr="001A0252">
        <w:rPr>
          <w:rFonts w:ascii="Times New Roman" w:hAnsi="Times New Roman" w:cs="Times New Roman"/>
          <w:sz w:val="20"/>
          <w:szCs w:val="20"/>
          <w:lang w:eastAsia="ru-RU"/>
        </w:rPr>
        <w:t>(номер телефона)</w:t>
      </w:r>
      <w:r w:rsidR="001A0252">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w:t>
      </w:r>
      <w:r w:rsidR="00BB36A0">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(и) по адресу:</w:t>
      </w:r>
      <w:r w:rsidR="00BB36A0">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(адрес многоквартирного дома)</w:t>
      </w:r>
    </w:p>
    <w:p w:rsidR="000E2724" w:rsidRPr="001A0252" w:rsidRDefault="00BB36A0" w:rsidP="00BB36A0">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sidR="000E2724" w:rsidRPr="001A0252">
        <w:rPr>
          <w:rFonts w:ascii="Times New Roman" w:hAnsi="Times New Roman" w:cs="Times New Roman"/>
          <w:sz w:val="20"/>
          <w:szCs w:val="20"/>
          <w:lang w:eastAsia="ru-RU"/>
        </w:rPr>
        <w:t>Средства, внесенные в качестве обеспечения заявки на участие в конкурсе, просим возвратить на счет:</w:t>
      </w:r>
    </w:p>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(реквизиты банковского счета)</w:t>
      </w:r>
    </w:p>
    <w:p w:rsidR="000E2724" w:rsidRPr="001A0252" w:rsidRDefault="000E2724" w:rsidP="001A0252">
      <w:pPr>
        <w:pStyle w:val="a5"/>
        <w:rPr>
          <w:rFonts w:ascii="Times New Roman" w:hAnsi="Times New Roman" w:cs="Times New Roman"/>
          <w:sz w:val="20"/>
          <w:szCs w:val="20"/>
          <w:lang w:eastAsia="ru-RU"/>
        </w:rPr>
      </w:pPr>
    </w:p>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2. Предложения претендента</w:t>
      </w:r>
      <w:r w:rsidR="001A0252">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по условиям договора управления многоквартирным домом</w:t>
      </w:r>
    </w:p>
    <w:p w:rsidR="000E2724" w:rsidRPr="001A0252" w:rsidRDefault="000E2724" w:rsidP="00EB0A65">
      <w:pPr>
        <w:pStyle w:val="a5"/>
        <w:jc w:val="both"/>
        <w:rPr>
          <w:rFonts w:ascii="Times New Roman" w:hAnsi="Times New Roman" w:cs="Times New Roman"/>
          <w:sz w:val="20"/>
          <w:szCs w:val="20"/>
          <w:lang w:eastAsia="ru-RU"/>
        </w:rPr>
      </w:pPr>
      <w:r w:rsidRPr="001A0252">
        <w:rPr>
          <w:rFonts w:ascii="Times New Roman" w:hAnsi="Times New Roman" w:cs="Times New Roman"/>
          <w:sz w:val="20"/>
          <w:szCs w:val="20"/>
          <w:lang w:eastAsia="ru-RU"/>
        </w:rPr>
        <w:lastRenderedPageBreak/>
        <w:t>(описание предлагаемого претендентом в качестве условия договора</w:t>
      </w:r>
      <w:r w:rsidR="001A0252">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управления многоквартирным домом способа внесения</w:t>
      </w:r>
      <w:r w:rsidR="001A0252">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собственниками помещений в многоквартирном доме и нанимателями жилых помещений по договору социального</w:t>
      </w:r>
      <w:r w:rsidR="001A0252">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найма и договору найма жилых помещений государственного или муниципального жилищного фонда платы</w:t>
      </w:r>
      <w:r w:rsidR="001A0252">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за содержание и ремонт жилого помещения и коммунальные услуги)</w:t>
      </w:r>
    </w:p>
    <w:p w:rsidR="000E2724" w:rsidRPr="001A0252" w:rsidRDefault="00EB0A65" w:rsidP="00EB0A65">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sidR="000E2724" w:rsidRPr="001A0252">
        <w:rPr>
          <w:rFonts w:ascii="Times New Roman" w:hAnsi="Times New Roman" w:cs="Times New Roman"/>
          <w:sz w:val="20"/>
          <w:szCs w:val="20"/>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rPr>
          <w:rFonts w:ascii="Times New Roman" w:hAnsi="Times New Roman" w:cs="Times New Roman"/>
          <w:sz w:val="20"/>
          <w:szCs w:val="20"/>
          <w:lang w:eastAsia="ru-RU"/>
        </w:rPr>
        <w:t>:</w:t>
      </w:r>
    </w:p>
    <w:p w:rsidR="000E2724" w:rsidRPr="001A0252" w:rsidRDefault="000E2724" w:rsidP="00EB0A65">
      <w:pPr>
        <w:pStyle w:val="a5"/>
        <w:jc w:val="center"/>
        <w:rPr>
          <w:rFonts w:ascii="Times New Roman" w:hAnsi="Times New Roman" w:cs="Times New Roman"/>
          <w:sz w:val="20"/>
          <w:szCs w:val="20"/>
          <w:lang w:eastAsia="ru-RU"/>
        </w:rPr>
      </w:pPr>
      <w:r w:rsidRPr="001A0252">
        <w:rPr>
          <w:rFonts w:ascii="Times New Roman" w:hAnsi="Times New Roman" w:cs="Times New Roman"/>
          <w:sz w:val="20"/>
          <w:szCs w:val="20"/>
          <w:lang w:eastAsia="ru-RU"/>
        </w:rPr>
        <w:t>(реквизиты банковского счета претендента)</w:t>
      </w:r>
    </w:p>
    <w:p w:rsidR="001A0252" w:rsidRDefault="001A0252" w:rsidP="001A0252">
      <w:pPr>
        <w:pStyle w:val="a5"/>
        <w:rPr>
          <w:rFonts w:ascii="Times New Roman" w:hAnsi="Times New Roman" w:cs="Times New Roman"/>
          <w:sz w:val="20"/>
          <w:szCs w:val="20"/>
          <w:lang w:eastAsia="ru-RU"/>
        </w:rPr>
      </w:pPr>
    </w:p>
    <w:p w:rsidR="000E2724" w:rsidRPr="001A0252" w:rsidRDefault="00EB0A65" w:rsidP="00EB0A65">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sidR="000E2724" w:rsidRPr="001A0252">
        <w:rPr>
          <w:rFonts w:ascii="Times New Roman" w:hAnsi="Times New Roman" w:cs="Times New Roman"/>
          <w:sz w:val="20"/>
          <w:szCs w:val="20"/>
          <w:lang w:eastAsia="ru-RU"/>
        </w:rPr>
        <w:t>К заявке прилагаются следующие документы</w:t>
      </w:r>
      <w:r>
        <w:rPr>
          <w:rFonts w:ascii="Times New Roman" w:hAnsi="Times New Roman" w:cs="Times New Roman"/>
          <w:sz w:val="20"/>
          <w:szCs w:val="20"/>
          <w:lang w:eastAsia="ru-RU"/>
        </w:rPr>
        <w:t xml:space="preserve"> (заверенные должным образом (имеющие синие печати)</w:t>
      </w:r>
      <w:r w:rsidR="000E2724" w:rsidRPr="001A0252">
        <w:rPr>
          <w:rFonts w:ascii="Times New Roman" w:hAnsi="Times New Roman" w:cs="Times New Roman"/>
          <w:sz w:val="20"/>
          <w:szCs w:val="20"/>
          <w:lang w:eastAsia="ru-RU"/>
        </w:rPr>
        <w:t>:</w:t>
      </w:r>
    </w:p>
    <w:p w:rsidR="000E2724" w:rsidRPr="001A0252" w:rsidRDefault="000E2724" w:rsidP="00EB0A65">
      <w:pPr>
        <w:pStyle w:val="a5"/>
        <w:jc w:val="both"/>
        <w:rPr>
          <w:rFonts w:ascii="Times New Roman" w:hAnsi="Times New Roman" w:cs="Times New Roman"/>
          <w:sz w:val="20"/>
          <w:szCs w:val="20"/>
          <w:lang w:eastAsia="ru-RU"/>
        </w:rPr>
      </w:pPr>
      <w:r w:rsidRPr="001A0252">
        <w:rPr>
          <w:rFonts w:ascii="Times New Roman" w:hAnsi="Times New Roman" w:cs="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00EB0A65">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(наименование и реквизиты документов, количество листов)</w:t>
      </w:r>
    </w:p>
    <w:p w:rsidR="000E2724" w:rsidRPr="001A0252" w:rsidRDefault="000E2724" w:rsidP="00EB0A65">
      <w:pPr>
        <w:pStyle w:val="a5"/>
        <w:jc w:val="both"/>
        <w:rPr>
          <w:rFonts w:ascii="Times New Roman" w:hAnsi="Times New Roman" w:cs="Times New Roman"/>
          <w:sz w:val="20"/>
          <w:szCs w:val="20"/>
          <w:lang w:eastAsia="ru-RU"/>
        </w:rPr>
      </w:pPr>
      <w:r w:rsidRPr="001A0252">
        <w:rPr>
          <w:rFonts w:ascii="Times New Roman" w:hAnsi="Times New Roman" w:cs="Times New Roman"/>
          <w:sz w:val="20"/>
          <w:szCs w:val="20"/>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r w:rsidR="00EB0A65">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(наименование и реквизиты документов, количество листов)</w:t>
      </w:r>
    </w:p>
    <w:p w:rsidR="000E2724" w:rsidRPr="001A0252" w:rsidRDefault="000E2724" w:rsidP="00EB0A65">
      <w:pPr>
        <w:pStyle w:val="a5"/>
        <w:jc w:val="both"/>
        <w:rPr>
          <w:rFonts w:ascii="Times New Roman" w:hAnsi="Times New Roman" w:cs="Times New Roman"/>
          <w:sz w:val="20"/>
          <w:szCs w:val="20"/>
          <w:lang w:eastAsia="ru-RU"/>
        </w:rPr>
      </w:pPr>
      <w:r w:rsidRPr="001A0252">
        <w:rPr>
          <w:rFonts w:ascii="Times New Roman" w:hAnsi="Times New Roman" w:cs="Times New Roman"/>
          <w:sz w:val="20"/>
          <w:szCs w:val="20"/>
          <w:lang w:eastAsia="ru-RU"/>
        </w:rPr>
        <w:t>3) документы, подтверждающие внесение денежных средств в качестве обеспечения заявки на участие в конкурсе:</w:t>
      </w:r>
      <w:r w:rsidR="00EB0A65">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(наименование и реквизиты документов, количество листов)</w:t>
      </w:r>
    </w:p>
    <w:p w:rsidR="000E2724" w:rsidRPr="001A0252" w:rsidRDefault="000E2724" w:rsidP="00EB0A65">
      <w:pPr>
        <w:pStyle w:val="a5"/>
        <w:jc w:val="both"/>
        <w:rPr>
          <w:rFonts w:ascii="Times New Roman" w:hAnsi="Times New Roman" w:cs="Times New Roman"/>
          <w:sz w:val="20"/>
          <w:szCs w:val="20"/>
          <w:lang w:eastAsia="ru-RU"/>
        </w:rPr>
      </w:pPr>
      <w:r w:rsidRPr="001A0252">
        <w:rPr>
          <w:rFonts w:ascii="Times New Roman" w:hAnsi="Times New Roman" w:cs="Times New Roman"/>
          <w:sz w:val="20"/>
          <w:szCs w:val="20"/>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r w:rsidR="00EB0A65">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(наименование и реквизиты документов, количество листов)</w:t>
      </w:r>
    </w:p>
    <w:p w:rsidR="000E2724" w:rsidRPr="001A0252" w:rsidRDefault="000E2724" w:rsidP="00EB0A65">
      <w:pPr>
        <w:pStyle w:val="a5"/>
        <w:jc w:val="both"/>
        <w:rPr>
          <w:rFonts w:ascii="Times New Roman" w:hAnsi="Times New Roman" w:cs="Times New Roman"/>
          <w:sz w:val="20"/>
          <w:szCs w:val="20"/>
          <w:lang w:eastAsia="ru-RU"/>
        </w:rPr>
      </w:pPr>
      <w:r w:rsidRPr="001A0252">
        <w:rPr>
          <w:rFonts w:ascii="Times New Roman" w:hAnsi="Times New Roman" w:cs="Times New Roman"/>
          <w:sz w:val="20"/>
          <w:szCs w:val="20"/>
          <w:lang w:eastAsia="ru-RU"/>
        </w:rPr>
        <w:t>5) утвержденный бухгалтерский баланс за последний год:</w:t>
      </w:r>
      <w:r w:rsidR="00EB0A65">
        <w:rPr>
          <w:rFonts w:ascii="Times New Roman" w:hAnsi="Times New Roman" w:cs="Times New Roman"/>
          <w:sz w:val="20"/>
          <w:szCs w:val="20"/>
          <w:lang w:eastAsia="ru-RU"/>
        </w:rPr>
        <w:t xml:space="preserve"> </w:t>
      </w:r>
      <w:r w:rsidRPr="001A0252">
        <w:rPr>
          <w:rFonts w:ascii="Times New Roman" w:hAnsi="Times New Roman" w:cs="Times New Roman"/>
          <w:sz w:val="20"/>
          <w:szCs w:val="20"/>
          <w:lang w:eastAsia="ru-RU"/>
        </w:rPr>
        <w:t>(наименование и реквизиты документов, количество листов)</w:t>
      </w:r>
    </w:p>
    <w:p w:rsidR="000E2724" w:rsidRPr="001A0252" w:rsidRDefault="000E2724" w:rsidP="001A0252">
      <w:pPr>
        <w:pStyle w:val="a5"/>
        <w:rPr>
          <w:rFonts w:ascii="Times New Roman" w:hAnsi="Times New Roman" w:cs="Times New Roman"/>
          <w:sz w:val="20"/>
          <w:szCs w:val="20"/>
          <w:lang w:eastAsia="ru-RU"/>
        </w:rPr>
      </w:pPr>
    </w:p>
    <w:p w:rsidR="000E2724" w:rsidRPr="001A0252" w:rsidRDefault="000E2724" w:rsidP="001A0252">
      <w:pPr>
        <w:pStyle w:val="a5"/>
        <w:rPr>
          <w:rFonts w:ascii="Times New Roman" w:hAnsi="Times New Roman" w:cs="Times New Roman"/>
          <w:sz w:val="20"/>
          <w:szCs w:val="20"/>
          <w:lang w:eastAsia="ru-RU"/>
        </w:rPr>
      </w:pPr>
    </w:p>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(должность, ф.и.о. руководителя организации или ф.и.о. индивидуального предпринимателя)</w:t>
      </w:r>
    </w:p>
    <w:p w:rsidR="009F7EA9" w:rsidRPr="001A0252" w:rsidRDefault="009F7EA9" w:rsidP="001A0252">
      <w:pPr>
        <w:pStyle w:val="a5"/>
        <w:rPr>
          <w:rFonts w:ascii="Times New Roman" w:hAnsi="Times New Roman" w:cs="Times New Roman"/>
          <w:sz w:val="20"/>
          <w:szCs w:val="20"/>
          <w:lang w:eastAsia="ru-RU"/>
        </w:rPr>
      </w:pPr>
    </w:p>
    <w:tbl>
      <w:tblPr>
        <w:tblW w:w="62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594"/>
        <w:gridCol w:w="232"/>
        <w:gridCol w:w="3444"/>
      </w:tblGrid>
      <w:tr w:rsidR="000E2724" w:rsidRPr="001A0252" w:rsidTr="000E2724">
        <w:trPr>
          <w:tblCellSpacing w:w="0" w:type="dxa"/>
        </w:trPr>
        <w:tc>
          <w:tcPr>
            <w:tcW w:w="2520"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0E2724" w:rsidRPr="001A0252" w:rsidRDefault="000E2724" w:rsidP="001A0252">
            <w:pPr>
              <w:pStyle w:val="a5"/>
              <w:rPr>
                <w:rFonts w:ascii="Times New Roman" w:hAnsi="Times New Roman" w:cs="Times New Roman"/>
                <w:sz w:val="20"/>
                <w:szCs w:val="20"/>
                <w:lang w:eastAsia="ru-RU"/>
              </w:rPr>
            </w:pPr>
          </w:p>
        </w:tc>
        <w:tc>
          <w:tcPr>
            <w:tcW w:w="225" w:type="dxa"/>
            <w:tcBorders>
              <w:top w:val="nil"/>
              <w:left w:val="nil"/>
              <w:bottom w:val="nil"/>
              <w:right w:val="nil"/>
            </w:tcBorders>
            <w:shd w:val="clear" w:color="auto" w:fill="FFFFFF"/>
            <w:tcMar>
              <w:top w:w="0" w:type="dxa"/>
              <w:left w:w="0" w:type="dxa"/>
              <w:bottom w:w="0" w:type="dxa"/>
              <w:right w:w="0" w:type="dxa"/>
            </w:tcMar>
            <w:vAlign w:val="bottom"/>
            <w:hideMark/>
          </w:tcPr>
          <w:p w:rsidR="000E2724" w:rsidRPr="001A0252" w:rsidRDefault="000E2724" w:rsidP="001A0252">
            <w:pPr>
              <w:pStyle w:val="a5"/>
              <w:rPr>
                <w:rFonts w:ascii="Times New Roman" w:hAnsi="Times New Roman" w:cs="Times New Roman"/>
                <w:sz w:val="20"/>
                <w:szCs w:val="20"/>
                <w:lang w:eastAsia="ru-RU"/>
              </w:rPr>
            </w:pPr>
          </w:p>
        </w:tc>
        <w:tc>
          <w:tcPr>
            <w:tcW w:w="334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0E2724" w:rsidRPr="001A0252" w:rsidRDefault="000E2724" w:rsidP="001A0252">
            <w:pPr>
              <w:pStyle w:val="a5"/>
              <w:rPr>
                <w:rFonts w:ascii="Times New Roman" w:hAnsi="Times New Roman" w:cs="Times New Roman"/>
                <w:sz w:val="20"/>
                <w:szCs w:val="20"/>
                <w:lang w:eastAsia="ru-RU"/>
              </w:rPr>
            </w:pPr>
          </w:p>
        </w:tc>
      </w:tr>
      <w:tr w:rsidR="000E2724" w:rsidRPr="001A0252" w:rsidTr="000E2724">
        <w:trPr>
          <w:tblCellSpacing w:w="0" w:type="dxa"/>
        </w:trPr>
        <w:tc>
          <w:tcPr>
            <w:tcW w:w="2520" w:type="dxa"/>
            <w:tcBorders>
              <w:top w:val="nil"/>
              <w:left w:val="nil"/>
              <w:bottom w:val="nil"/>
              <w:right w:val="nil"/>
            </w:tcBorders>
            <w:shd w:val="clear" w:color="auto" w:fill="FFFFFF"/>
            <w:tcMar>
              <w:top w:w="0" w:type="dxa"/>
              <w:left w:w="0" w:type="dxa"/>
              <w:bottom w:w="0" w:type="dxa"/>
              <w:right w:w="0" w:type="dxa"/>
            </w:tcMar>
            <w:hideMark/>
          </w:tcPr>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(подпись)</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E2724" w:rsidRPr="001A0252" w:rsidRDefault="000E2724" w:rsidP="001A0252">
            <w:pPr>
              <w:pStyle w:val="a5"/>
              <w:rPr>
                <w:rFonts w:ascii="Times New Roman" w:hAnsi="Times New Roman" w:cs="Times New Roman"/>
                <w:sz w:val="20"/>
                <w:szCs w:val="20"/>
                <w:lang w:eastAsia="ru-RU"/>
              </w:rPr>
            </w:pPr>
          </w:p>
        </w:tc>
        <w:tc>
          <w:tcPr>
            <w:tcW w:w="3345" w:type="dxa"/>
            <w:tcBorders>
              <w:top w:val="nil"/>
              <w:left w:val="nil"/>
              <w:bottom w:val="nil"/>
              <w:right w:val="nil"/>
            </w:tcBorders>
            <w:shd w:val="clear" w:color="auto" w:fill="FFFFFF"/>
            <w:tcMar>
              <w:top w:w="0" w:type="dxa"/>
              <w:left w:w="0" w:type="dxa"/>
              <w:bottom w:w="0" w:type="dxa"/>
              <w:right w:w="0" w:type="dxa"/>
            </w:tcMar>
            <w:hideMark/>
          </w:tcPr>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(ф.и.о.)</w:t>
            </w:r>
          </w:p>
        </w:tc>
      </w:tr>
    </w:tbl>
    <w:p w:rsidR="000E2724" w:rsidRPr="001A0252" w:rsidRDefault="000E2724" w:rsidP="001A0252">
      <w:pPr>
        <w:pStyle w:val="a5"/>
        <w:rPr>
          <w:rFonts w:ascii="Times New Roman" w:hAnsi="Times New Roman" w:cs="Times New Roman"/>
          <w:sz w:val="20"/>
          <w:szCs w:val="20"/>
          <w:lang w:eastAsia="ru-RU"/>
        </w:rPr>
      </w:pPr>
    </w:p>
    <w:tbl>
      <w:tblPr>
        <w:tblW w:w="334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403"/>
        <w:gridCol w:w="219"/>
        <w:gridCol w:w="1647"/>
        <w:gridCol w:w="538"/>
        <w:gridCol w:w="185"/>
        <w:gridCol w:w="219"/>
      </w:tblGrid>
      <w:tr w:rsidR="000E2724" w:rsidRPr="001A0252" w:rsidTr="00632F07">
        <w:trPr>
          <w:tblCellSpacing w:w="0" w:type="dxa"/>
        </w:trPr>
        <w:tc>
          <w:tcPr>
            <w:tcW w:w="134" w:type="dxa"/>
            <w:tcBorders>
              <w:top w:val="nil"/>
              <w:left w:val="nil"/>
              <w:bottom w:val="nil"/>
              <w:right w:val="nil"/>
            </w:tcBorders>
            <w:shd w:val="clear" w:color="auto" w:fill="FFFFFF"/>
            <w:tcMar>
              <w:top w:w="0" w:type="dxa"/>
              <w:left w:w="0" w:type="dxa"/>
              <w:bottom w:w="0" w:type="dxa"/>
              <w:right w:w="0" w:type="dxa"/>
            </w:tcMar>
            <w:vAlign w:val="bottom"/>
            <w:hideMark/>
          </w:tcPr>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w:t>
            </w:r>
          </w:p>
        </w:tc>
        <w:tc>
          <w:tcPr>
            <w:tcW w:w="403"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0E2724" w:rsidRPr="001A0252" w:rsidRDefault="000E2724" w:rsidP="001A0252">
            <w:pPr>
              <w:pStyle w:val="a5"/>
              <w:rPr>
                <w:rFonts w:ascii="Times New Roman" w:hAnsi="Times New Roman" w:cs="Times New Roman"/>
                <w:sz w:val="20"/>
                <w:szCs w:val="20"/>
                <w:lang w:eastAsia="ru-RU"/>
              </w:rPr>
            </w:pPr>
          </w:p>
        </w:tc>
        <w:tc>
          <w:tcPr>
            <w:tcW w:w="219" w:type="dxa"/>
            <w:tcBorders>
              <w:top w:val="nil"/>
              <w:left w:val="nil"/>
              <w:bottom w:val="nil"/>
              <w:right w:val="nil"/>
            </w:tcBorders>
            <w:shd w:val="clear" w:color="auto" w:fill="FFFFFF"/>
            <w:tcMar>
              <w:top w:w="0" w:type="dxa"/>
              <w:left w:w="0" w:type="dxa"/>
              <w:bottom w:w="0" w:type="dxa"/>
              <w:right w:w="0" w:type="dxa"/>
            </w:tcMar>
            <w:vAlign w:val="bottom"/>
            <w:hideMark/>
          </w:tcPr>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w:t>
            </w:r>
          </w:p>
        </w:tc>
        <w:tc>
          <w:tcPr>
            <w:tcW w:w="1647"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0E2724" w:rsidRPr="001A0252" w:rsidRDefault="000E2724" w:rsidP="001A0252">
            <w:pPr>
              <w:pStyle w:val="a5"/>
              <w:rPr>
                <w:rFonts w:ascii="Times New Roman" w:hAnsi="Times New Roman" w:cs="Times New Roman"/>
                <w:sz w:val="20"/>
                <w:szCs w:val="20"/>
                <w:lang w:eastAsia="ru-RU"/>
              </w:rPr>
            </w:pPr>
          </w:p>
        </w:tc>
        <w:tc>
          <w:tcPr>
            <w:tcW w:w="538" w:type="dxa"/>
            <w:tcBorders>
              <w:top w:val="nil"/>
              <w:left w:val="nil"/>
              <w:bottom w:val="nil"/>
              <w:right w:val="nil"/>
            </w:tcBorders>
            <w:shd w:val="clear" w:color="auto" w:fill="FFFFFF"/>
            <w:tcMar>
              <w:top w:w="0" w:type="dxa"/>
              <w:left w:w="0" w:type="dxa"/>
              <w:bottom w:w="0" w:type="dxa"/>
              <w:right w:w="0" w:type="dxa"/>
            </w:tcMar>
            <w:vAlign w:val="bottom"/>
            <w:hideMark/>
          </w:tcPr>
          <w:p w:rsidR="000E2724" w:rsidRPr="001A0252" w:rsidRDefault="00632F07"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201</w:t>
            </w:r>
          </w:p>
        </w:tc>
        <w:tc>
          <w:tcPr>
            <w:tcW w:w="18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0E2724" w:rsidRPr="001A0252" w:rsidRDefault="000E2724" w:rsidP="001A0252">
            <w:pPr>
              <w:pStyle w:val="a5"/>
              <w:rPr>
                <w:rFonts w:ascii="Times New Roman" w:hAnsi="Times New Roman" w:cs="Times New Roman"/>
                <w:sz w:val="20"/>
                <w:szCs w:val="20"/>
                <w:lang w:eastAsia="ru-RU"/>
              </w:rPr>
            </w:pPr>
          </w:p>
        </w:tc>
        <w:tc>
          <w:tcPr>
            <w:tcW w:w="219" w:type="dxa"/>
            <w:tcBorders>
              <w:top w:val="nil"/>
              <w:left w:val="nil"/>
              <w:bottom w:val="nil"/>
              <w:right w:val="nil"/>
            </w:tcBorders>
            <w:shd w:val="clear" w:color="auto" w:fill="FFFFFF"/>
            <w:tcMar>
              <w:top w:w="0" w:type="dxa"/>
              <w:left w:w="0" w:type="dxa"/>
              <w:bottom w:w="0" w:type="dxa"/>
              <w:right w:w="0" w:type="dxa"/>
            </w:tcMar>
            <w:vAlign w:val="bottom"/>
            <w:hideMark/>
          </w:tcPr>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г.</w:t>
            </w:r>
          </w:p>
        </w:tc>
      </w:tr>
    </w:tbl>
    <w:p w:rsidR="000E2724" w:rsidRPr="001A0252" w:rsidRDefault="000E2724" w:rsidP="001A0252">
      <w:pPr>
        <w:pStyle w:val="a5"/>
        <w:rPr>
          <w:rFonts w:ascii="Times New Roman" w:hAnsi="Times New Roman" w:cs="Times New Roman"/>
          <w:sz w:val="20"/>
          <w:szCs w:val="20"/>
          <w:lang w:eastAsia="ru-RU"/>
        </w:rPr>
      </w:pPr>
      <w:r w:rsidRPr="001A0252">
        <w:rPr>
          <w:rFonts w:ascii="Times New Roman" w:hAnsi="Times New Roman" w:cs="Times New Roman"/>
          <w:sz w:val="20"/>
          <w:szCs w:val="20"/>
          <w:lang w:eastAsia="ru-RU"/>
        </w:rPr>
        <w:t>М.П.</w:t>
      </w:r>
    </w:p>
    <w:p w:rsidR="000E2724" w:rsidRPr="001A0252" w:rsidRDefault="000E2724" w:rsidP="001A0252">
      <w:pPr>
        <w:pStyle w:val="a5"/>
        <w:rPr>
          <w:rFonts w:ascii="Times New Roman" w:hAnsi="Times New Roman" w:cs="Times New Roman"/>
          <w:sz w:val="20"/>
          <w:szCs w:val="20"/>
          <w:lang w:eastAsia="ru-RU"/>
        </w:rPr>
      </w:pPr>
    </w:p>
    <w:p w:rsidR="000E2724" w:rsidRDefault="000E2724" w:rsidP="000E2724">
      <w:pPr>
        <w:shd w:val="clear" w:color="auto" w:fill="FFFFFF"/>
        <w:spacing w:before="100" w:beforeAutospacing="1" w:after="0" w:line="240" w:lineRule="auto"/>
        <w:jc w:val="center"/>
        <w:rPr>
          <w:rFonts w:ascii="Times New Roman" w:eastAsia="Times New Roman" w:hAnsi="Times New Roman" w:cs="Times New Roman"/>
          <w:b/>
          <w:bCs/>
          <w:color w:val="000000"/>
          <w:sz w:val="20"/>
          <w:szCs w:val="20"/>
          <w:lang w:eastAsia="ru-RU"/>
        </w:rPr>
      </w:pPr>
    </w:p>
    <w:p w:rsidR="000E2724" w:rsidRDefault="000E2724" w:rsidP="000E2724">
      <w:pPr>
        <w:shd w:val="clear" w:color="auto" w:fill="FFFFFF"/>
        <w:spacing w:before="100" w:beforeAutospacing="1" w:after="0" w:line="240" w:lineRule="auto"/>
        <w:jc w:val="center"/>
        <w:rPr>
          <w:rFonts w:ascii="Times New Roman" w:eastAsia="Times New Roman" w:hAnsi="Times New Roman" w:cs="Times New Roman"/>
          <w:b/>
          <w:bCs/>
          <w:color w:val="000000"/>
          <w:sz w:val="20"/>
          <w:szCs w:val="20"/>
          <w:lang w:eastAsia="ru-RU"/>
        </w:rPr>
      </w:pPr>
    </w:p>
    <w:p w:rsidR="00EB0A65" w:rsidRDefault="00EB0A65" w:rsidP="009F7EA9">
      <w:pPr>
        <w:shd w:val="clear" w:color="auto" w:fill="FFFFFF"/>
        <w:spacing w:after="0" w:line="240" w:lineRule="auto"/>
        <w:jc w:val="center"/>
        <w:rPr>
          <w:rFonts w:ascii="Times New Roman" w:eastAsia="Times New Roman" w:hAnsi="Times New Roman" w:cs="Times New Roman"/>
          <w:b/>
          <w:bCs/>
          <w:color w:val="000000"/>
          <w:lang w:eastAsia="ru-RU"/>
        </w:rPr>
      </w:pPr>
    </w:p>
    <w:p w:rsidR="000E2724" w:rsidRPr="007414DE" w:rsidRDefault="000E2724" w:rsidP="009F7EA9">
      <w:pPr>
        <w:shd w:val="clear" w:color="auto" w:fill="FFFFFF"/>
        <w:spacing w:after="0" w:line="240" w:lineRule="auto"/>
        <w:jc w:val="center"/>
        <w:rPr>
          <w:rFonts w:ascii="Times New Roman" w:eastAsia="Times New Roman" w:hAnsi="Times New Roman" w:cs="Times New Roman"/>
          <w:color w:val="000000"/>
          <w:lang w:eastAsia="ru-RU"/>
        </w:rPr>
      </w:pPr>
      <w:r w:rsidRPr="007414DE">
        <w:rPr>
          <w:rFonts w:ascii="Times New Roman" w:eastAsia="Times New Roman" w:hAnsi="Times New Roman" w:cs="Times New Roman"/>
          <w:b/>
          <w:bCs/>
          <w:color w:val="000000"/>
          <w:lang w:eastAsia="ru-RU"/>
        </w:rPr>
        <w:t>Инструкция</w:t>
      </w:r>
    </w:p>
    <w:p w:rsidR="000E2724" w:rsidRPr="007414DE" w:rsidRDefault="000E2724" w:rsidP="009F7EA9">
      <w:pPr>
        <w:shd w:val="clear" w:color="auto" w:fill="FFFFFF"/>
        <w:spacing w:after="0" w:line="240" w:lineRule="auto"/>
        <w:jc w:val="center"/>
        <w:rPr>
          <w:rFonts w:ascii="Times New Roman" w:eastAsia="Times New Roman" w:hAnsi="Times New Roman" w:cs="Times New Roman"/>
          <w:color w:val="000000"/>
          <w:lang w:eastAsia="ru-RU"/>
        </w:rPr>
      </w:pPr>
      <w:r w:rsidRPr="007414DE">
        <w:rPr>
          <w:rFonts w:ascii="Times New Roman" w:eastAsia="Times New Roman" w:hAnsi="Times New Roman" w:cs="Times New Roman"/>
          <w:b/>
          <w:bCs/>
          <w:color w:val="000000"/>
          <w:lang w:eastAsia="ru-RU"/>
        </w:rPr>
        <w:lastRenderedPageBreak/>
        <w:t>по заполнению заявки на участие в конкурсе</w:t>
      </w:r>
    </w:p>
    <w:p w:rsidR="000E2724" w:rsidRPr="007414DE" w:rsidRDefault="000E2724" w:rsidP="007414DE">
      <w:pPr>
        <w:shd w:val="clear" w:color="auto" w:fill="FFFFFF"/>
        <w:spacing w:before="100" w:beforeAutospacing="1" w:after="0" w:line="240" w:lineRule="auto"/>
        <w:jc w:val="both"/>
        <w:rPr>
          <w:rFonts w:ascii="Times New Roman" w:eastAsia="Times New Roman" w:hAnsi="Times New Roman" w:cs="Times New Roman"/>
          <w:color w:val="000000"/>
          <w:lang w:eastAsia="ru-RU"/>
        </w:rPr>
      </w:pPr>
      <w:r w:rsidRPr="007414DE">
        <w:rPr>
          <w:rFonts w:ascii="Times New Roman" w:eastAsia="Times New Roman" w:hAnsi="Times New Roman" w:cs="Times New Roman"/>
          <w:color w:val="000000"/>
          <w:lang w:eastAsia="ru-RU"/>
        </w:rPr>
        <w:t>1. Заявка на участие в конкурсе (далее – Заявка), представляется в печатном виде. Допускается заполнять Заявку от руки печатными буквами синими, черными или фиолетовыми чернилами.</w:t>
      </w:r>
    </w:p>
    <w:p w:rsidR="000E2724" w:rsidRPr="007414DE" w:rsidRDefault="000E2724" w:rsidP="007414DE">
      <w:pPr>
        <w:shd w:val="clear" w:color="auto" w:fill="FFFFFF"/>
        <w:spacing w:before="100" w:beforeAutospacing="1" w:after="0" w:line="240" w:lineRule="auto"/>
        <w:ind w:left="2160" w:hanging="2160"/>
        <w:jc w:val="both"/>
        <w:rPr>
          <w:rFonts w:ascii="Times New Roman" w:eastAsia="Times New Roman" w:hAnsi="Times New Roman" w:cs="Times New Roman"/>
          <w:color w:val="000000"/>
          <w:lang w:eastAsia="ru-RU"/>
        </w:rPr>
      </w:pPr>
      <w:r w:rsidRPr="007414DE">
        <w:rPr>
          <w:rFonts w:ascii="Times New Roman" w:eastAsia="Times New Roman" w:hAnsi="Times New Roman" w:cs="Times New Roman"/>
          <w:color w:val="000000"/>
          <w:lang w:eastAsia="ru-RU"/>
        </w:rPr>
        <w:t>2. Заявка составляется на русском языке.</w:t>
      </w:r>
    </w:p>
    <w:p w:rsidR="000E2724" w:rsidRPr="007414DE" w:rsidRDefault="000E2724" w:rsidP="007414DE">
      <w:pPr>
        <w:shd w:val="clear" w:color="auto" w:fill="FFFFFF"/>
        <w:spacing w:before="100" w:beforeAutospacing="1" w:after="0" w:line="240" w:lineRule="auto"/>
        <w:jc w:val="both"/>
        <w:rPr>
          <w:rFonts w:ascii="Times New Roman" w:eastAsia="Times New Roman" w:hAnsi="Times New Roman" w:cs="Times New Roman"/>
          <w:color w:val="000000"/>
          <w:lang w:eastAsia="ru-RU"/>
        </w:rPr>
      </w:pPr>
      <w:r w:rsidRPr="007414DE">
        <w:rPr>
          <w:rFonts w:ascii="Times New Roman" w:eastAsia="Times New Roman" w:hAnsi="Times New Roman" w:cs="Times New Roman"/>
          <w:color w:val="000000"/>
          <w:lang w:eastAsia="ru-RU"/>
        </w:rPr>
        <w:t>3. При заполнении Заявки принимаются общепринятые обозначения и наименования в соответствии с требованиями действующих нормативных правовых актов.</w:t>
      </w:r>
    </w:p>
    <w:p w:rsidR="000E2724" w:rsidRPr="007414DE" w:rsidRDefault="000E2724" w:rsidP="007414DE">
      <w:pPr>
        <w:shd w:val="clear" w:color="auto" w:fill="FFFFFF"/>
        <w:spacing w:before="100" w:beforeAutospacing="1" w:after="0" w:line="240" w:lineRule="auto"/>
        <w:jc w:val="both"/>
        <w:rPr>
          <w:rFonts w:ascii="Times New Roman" w:eastAsia="Times New Roman" w:hAnsi="Times New Roman" w:cs="Times New Roman"/>
          <w:color w:val="000000"/>
          <w:lang w:eastAsia="ru-RU"/>
        </w:rPr>
      </w:pPr>
      <w:r w:rsidRPr="007414DE">
        <w:rPr>
          <w:rFonts w:ascii="Times New Roman" w:eastAsia="Times New Roman" w:hAnsi="Times New Roman" w:cs="Times New Roman"/>
          <w:color w:val="000000"/>
          <w:lang w:eastAsia="ru-RU"/>
        </w:rPr>
        <w:t>4. Документы, входящие в Заявку,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на которых установлены специальные формы, должны быть составлены в соответствии с этими формами. Подчистки и исправления не допускаются.</w:t>
      </w:r>
    </w:p>
    <w:p w:rsidR="000E2724" w:rsidRPr="007414DE" w:rsidRDefault="000E2724" w:rsidP="007414DE">
      <w:pPr>
        <w:shd w:val="clear" w:color="auto" w:fill="FFFFFF"/>
        <w:spacing w:before="100" w:beforeAutospacing="1" w:after="0" w:line="240" w:lineRule="auto"/>
        <w:jc w:val="both"/>
        <w:rPr>
          <w:rFonts w:ascii="Times New Roman" w:eastAsia="Times New Roman" w:hAnsi="Times New Roman" w:cs="Times New Roman"/>
          <w:color w:val="000000"/>
          <w:lang w:eastAsia="ru-RU"/>
        </w:rPr>
      </w:pPr>
      <w:r w:rsidRPr="007414DE">
        <w:rPr>
          <w:rFonts w:ascii="Times New Roman" w:eastAsia="Times New Roman" w:hAnsi="Times New Roman" w:cs="Times New Roman"/>
          <w:color w:val="000000"/>
          <w:lang w:eastAsia="ru-RU"/>
        </w:rPr>
        <w:t>5.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0E2724" w:rsidRPr="007414DE" w:rsidRDefault="000E2724" w:rsidP="007414DE">
      <w:pPr>
        <w:shd w:val="clear" w:color="auto" w:fill="FFFFFF"/>
        <w:spacing w:before="100" w:beforeAutospacing="1" w:after="0" w:line="240" w:lineRule="auto"/>
        <w:jc w:val="both"/>
        <w:rPr>
          <w:rFonts w:ascii="Times New Roman" w:eastAsia="Times New Roman" w:hAnsi="Times New Roman" w:cs="Times New Roman"/>
          <w:color w:val="000000"/>
          <w:lang w:eastAsia="ru-RU"/>
        </w:rPr>
      </w:pPr>
      <w:r w:rsidRPr="007414DE">
        <w:rPr>
          <w:rFonts w:ascii="Times New Roman" w:eastAsia="Times New Roman" w:hAnsi="Times New Roman" w:cs="Times New Roman"/>
          <w:color w:val="000000"/>
          <w:lang w:eastAsia="ru-RU"/>
        </w:rPr>
        <w:t>6. Документы в составе Заявки располагаются в порядке, предусмотренном Заявкой.</w:t>
      </w:r>
    </w:p>
    <w:p w:rsidR="000E2724" w:rsidRPr="007414DE" w:rsidRDefault="000E2724" w:rsidP="007414DE">
      <w:pPr>
        <w:shd w:val="clear" w:color="auto" w:fill="FFFFFF"/>
        <w:spacing w:before="100" w:beforeAutospacing="1" w:after="0" w:line="240" w:lineRule="auto"/>
        <w:jc w:val="both"/>
        <w:rPr>
          <w:rFonts w:ascii="Times New Roman" w:eastAsia="Times New Roman" w:hAnsi="Times New Roman" w:cs="Times New Roman"/>
          <w:color w:val="000000"/>
          <w:lang w:eastAsia="ru-RU"/>
        </w:rPr>
      </w:pPr>
      <w:r w:rsidRPr="007414DE">
        <w:rPr>
          <w:rFonts w:ascii="Times New Roman" w:eastAsia="Times New Roman" w:hAnsi="Times New Roman" w:cs="Times New Roman"/>
          <w:color w:val="000000"/>
          <w:lang w:eastAsia="ru-RU"/>
        </w:rPr>
        <w:t>7.</w:t>
      </w:r>
      <w:r w:rsidRPr="007414DE">
        <w:rPr>
          <w:rFonts w:ascii="Times New Roman" w:eastAsia="Times New Roman" w:hAnsi="Times New Roman" w:cs="Times New Roman"/>
          <w:b/>
          <w:bCs/>
          <w:color w:val="000000"/>
          <w:lang w:eastAsia="ru-RU"/>
        </w:rPr>
        <w:t> </w:t>
      </w:r>
      <w:r w:rsidRPr="007414DE">
        <w:rPr>
          <w:rFonts w:ascii="Times New Roman" w:eastAsia="Times New Roman" w:hAnsi="Times New Roman" w:cs="Times New Roman"/>
          <w:color w:val="000000"/>
          <w:lang w:eastAsia="ru-RU"/>
        </w:rPr>
        <w:t>Заявка подписывается руководителем организации или индивидуальным предпринимателем и скрепляется печатью. Использование факсимиле недопустимо.</w:t>
      </w:r>
    </w:p>
    <w:p w:rsidR="000E2724" w:rsidRPr="007414DE" w:rsidRDefault="000E2724" w:rsidP="007414DE">
      <w:pPr>
        <w:shd w:val="clear" w:color="auto" w:fill="FFFFFF"/>
        <w:spacing w:before="100" w:beforeAutospacing="1" w:after="0" w:line="240" w:lineRule="auto"/>
        <w:jc w:val="both"/>
        <w:rPr>
          <w:rFonts w:ascii="Times New Roman" w:eastAsia="Times New Roman" w:hAnsi="Times New Roman" w:cs="Times New Roman"/>
          <w:color w:val="000000"/>
          <w:lang w:eastAsia="ru-RU"/>
        </w:rPr>
      </w:pPr>
      <w:r w:rsidRPr="007414DE">
        <w:rPr>
          <w:rFonts w:ascii="Times New Roman" w:eastAsia="Times New Roman" w:hAnsi="Times New Roman" w:cs="Times New Roman"/>
          <w:color w:val="000000"/>
          <w:lang w:eastAsia="ru-RU"/>
        </w:rPr>
        <w:t>8. Документы, включенные в Заявку, представляются в виде одного тома. Все страницы должны быть пронумерованы, подписаны участником конкурса и прошиты нитью. На обороте последнего листа делается запись о количестве пронумерованных и прошитых листах, подписывается уполномоченным лицом участника и скрепляется печатью участника.</w:t>
      </w:r>
    </w:p>
    <w:p w:rsidR="00924ADA" w:rsidRDefault="00924ADA" w:rsidP="007414DE">
      <w:pPr>
        <w:jc w:val="both"/>
      </w:pPr>
    </w:p>
    <w:p w:rsidR="00726F26" w:rsidRDefault="00726F26" w:rsidP="007414DE">
      <w:pPr>
        <w:jc w:val="both"/>
      </w:pPr>
    </w:p>
    <w:p w:rsidR="00726F26" w:rsidRDefault="00726F26" w:rsidP="007414DE">
      <w:pPr>
        <w:jc w:val="both"/>
      </w:pPr>
    </w:p>
    <w:p w:rsidR="00726F26" w:rsidRDefault="00726F26" w:rsidP="007414DE">
      <w:pPr>
        <w:jc w:val="both"/>
      </w:pPr>
    </w:p>
    <w:p w:rsidR="00726F26" w:rsidRDefault="00726F26" w:rsidP="007414DE">
      <w:pPr>
        <w:jc w:val="both"/>
      </w:pPr>
    </w:p>
    <w:p w:rsidR="00726F26" w:rsidRDefault="00726F26" w:rsidP="007414DE">
      <w:pPr>
        <w:jc w:val="both"/>
      </w:pPr>
    </w:p>
    <w:p w:rsidR="00726F26" w:rsidRDefault="00726F26" w:rsidP="007414DE">
      <w:pPr>
        <w:jc w:val="both"/>
      </w:pPr>
    </w:p>
    <w:p w:rsidR="00726F26" w:rsidRDefault="00726F26" w:rsidP="007414DE">
      <w:pPr>
        <w:jc w:val="both"/>
      </w:pPr>
    </w:p>
    <w:p w:rsidR="00726F26" w:rsidRDefault="00726F26" w:rsidP="007414DE">
      <w:pPr>
        <w:jc w:val="both"/>
      </w:pPr>
    </w:p>
    <w:p w:rsidR="00726F26" w:rsidRDefault="00726F26" w:rsidP="007414DE">
      <w:pPr>
        <w:jc w:val="both"/>
      </w:pPr>
    </w:p>
    <w:p w:rsidR="00EB0A65" w:rsidRDefault="00EB0A65" w:rsidP="007414DE">
      <w:pPr>
        <w:jc w:val="both"/>
      </w:pPr>
    </w:p>
    <w:p w:rsidR="00EB0A65" w:rsidRDefault="00EB0A65" w:rsidP="007414DE">
      <w:pPr>
        <w:jc w:val="both"/>
      </w:pPr>
    </w:p>
    <w:p w:rsidR="00726F26" w:rsidRDefault="00726F26" w:rsidP="007414DE">
      <w:pPr>
        <w:jc w:val="both"/>
      </w:pPr>
    </w:p>
    <w:p w:rsidR="00726F26" w:rsidRDefault="00726F26" w:rsidP="007414DE">
      <w:pPr>
        <w:jc w:val="both"/>
      </w:pPr>
    </w:p>
    <w:p w:rsidR="00726F26" w:rsidRPr="00382FFC" w:rsidRDefault="00726F26" w:rsidP="00726F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b/>
          <w:bCs/>
          <w:color w:val="000000"/>
          <w:sz w:val="24"/>
          <w:szCs w:val="24"/>
          <w:lang w:eastAsia="ru-RU"/>
        </w:rPr>
        <w:t>Д О Г О В О Р №_____</w:t>
      </w:r>
    </w:p>
    <w:p w:rsidR="00726F26" w:rsidRPr="00382FFC" w:rsidRDefault="00726F26" w:rsidP="00726F2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управления многоквартирным домом</w:t>
      </w:r>
    </w:p>
    <w:p w:rsidR="00726F26" w:rsidRDefault="00726F26" w:rsidP="00726F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г.Якутск </w:t>
      </w:r>
      <w:r>
        <w:rPr>
          <w:rFonts w:ascii="Times New Roman" w:eastAsia="Times New Roman" w:hAnsi="Times New Roman" w:cs="Times New Roman"/>
          <w:color w:val="000000"/>
          <w:sz w:val="24"/>
          <w:szCs w:val="24"/>
          <w:lang w:eastAsia="ru-RU"/>
        </w:rPr>
        <w:t xml:space="preserve">                                                                                               </w:t>
      </w:r>
      <w:r w:rsidR="00EB0A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w:t>
      </w:r>
      <w:r w:rsidR="00EB0A65">
        <w:rPr>
          <w:rFonts w:ascii="Times New Roman" w:eastAsia="Times New Roman" w:hAnsi="Times New Roman" w:cs="Times New Roman"/>
          <w:color w:val="000000"/>
          <w:sz w:val="24"/>
          <w:szCs w:val="24"/>
          <w:lang w:eastAsia="ru-RU"/>
        </w:rPr>
        <w:t>» _________ 2017</w:t>
      </w:r>
      <w:r>
        <w:rPr>
          <w:rFonts w:ascii="Times New Roman" w:eastAsia="Times New Roman" w:hAnsi="Times New Roman" w:cs="Times New Roman"/>
          <w:color w:val="000000"/>
          <w:sz w:val="24"/>
          <w:szCs w:val="24"/>
          <w:lang w:eastAsia="ru-RU"/>
        </w:rPr>
        <w:t xml:space="preserve"> </w:t>
      </w:r>
      <w:r w:rsidRPr="00382FFC">
        <w:rPr>
          <w:rFonts w:ascii="Times New Roman" w:eastAsia="Times New Roman" w:hAnsi="Times New Roman" w:cs="Times New Roman"/>
          <w:color w:val="000000"/>
          <w:sz w:val="24"/>
          <w:szCs w:val="24"/>
          <w:lang w:eastAsia="ru-RU"/>
        </w:rPr>
        <w:t>г.</w:t>
      </w:r>
    </w:p>
    <w:p w:rsidR="00726F26" w:rsidRPr="00382FFC" w:rsidRDefault="00726F26" w:rsidP="00726F2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26F26" w:rsidRDefault="00EB0A65"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учреждение науки «Институт мерзлотоведения</w:t>
      </w:r>
      <w:r w:rsidR="00AB224A">
        <w:rPr>
          <w:rFonts w:ascii="Times New Roman" w:eastAsia="Times New Roman" w:hAnsi="Times New Roman" w:cs="Times New Roman"/>
          <w:color w:val="000000"/>
          <w:sz w:val="24"/>
          <w:szCs w:val="24"/>
          <w:lang w:eastAsia="ru-RU"/>
        </w:rPr>
        <w:t xml:space="preserve"> имени П.И. Мельникова</w:t>
      </w:r>
      <w:r>
        <w:rPr>
          <w:rFonts w:ascii="Times New Roman" w:eastAsia="Times New Roman" w:hAnsi="Times New Roman" w:cs="Times New Roman"/>
          <w:color w:val="000000"/>
          <w:sz w:val="24"/>
          <w:szCs w:val="24"/>
          <w:lang w:eastAsia="ru-RU"/>
        </w:rPr>
        <w:t xml:space="preserve">» Сибирского отделения Российской академии наук </w:t>
      </w:r>
      <w:r w:rsidR="00726F26">
        <w:rPr>
          <w:rFonts w:ascii="Times New Roman" w:eastAsia="Times New Roman" w:hAnsi="Times New Roman" w:cs="Times New Roman"/>
          <w:color w:val="000000"/>
          <w:sz w:val="24"/>
          <w:szCs w:val="24"/>
          <w:lang w:eastAsia="ru-RU"/>
        </w:rPr>
        <w:t>(список жилого помещения</w:t>
      </w:r>
      <w:r w:rsidR="00726F26" w:rsidRPr="00382FFC">
        <w:rPr>
          <w:rFonts w:ascii="Times New Roman" w:eastAsia="Times New Roman" w:hAnsi="Times New Roman" w:cs="Times New Roman"/>
          <w:color w:val="000000"/>
          <w:sz w:val="24"/>
          <w:szCs w:val="24"/>
          <w:lang w:eastAsia="ru-RU"/>
        </w:rPr>
        <w:t xml:space="preserve"> – Приложение № 1 к настоящему договору), далее по тексту «Собственник», в лице </w:t>
      </w:r>
      <w:r w:rsidR="00AB224A">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иректора Железняк Михаила Николаевича</w:t>
      </w:r>
      <w:r w:rsidR="00726F26" w:rsidRPr="00382FFC">
        <w:rPr>
          <w:rFonts w:ascii="Times New Roman" w:eastAsia="Times New Roman" w:hAnsi="Times New Roman" w:cs="Times New Roman"/>
          <w:color w:val="000000"/>
          <w:sz w:val="24"/>
          <w:szCs w:val="24"/>
          <w:lang w:eastAsia="ru-RU"/>
        </w:rPr>
        <w:t>, дей</w:t>
      </w:r>
      <w:r w:rsidR="00726F26">
        <w:rPr>
          <w:rFonts w:ascii="Times New Roman" w:eastAsia="Times New Roman" w:hAnsi="Times New Roman" w:cs="Times New Roman"/>
          <w:color w:val="000000"/>
          <w:sz w:val="24"/>
          <w:szCs w:val="24"/>
          <w:lang w:eastAsia="ru-RU"/>
        </w:rPr>
        <w:t>ствующего на основании Устава</w:t>
      </w:r>
      <w:r w:rsidR="00726F26" w:rsidRPr="00382FFC">
        <w:rPr>
          <w:rFonts w:ascii="Times New Roman" w:eastAsia="Times New Roman" w:hAnsi="Times New Roman" w:cs="Times New Roman"/>
          <w:color w:val="000000"/>
          <w:sz w:val="24"/>
          <w:szCs w:val="24"/>
          <w:lang w:eastAsia="ru-RU"/>
        </w:rPr>
        <w:t>, с одной сто</w:t>
      </w:r>
      <w:r w:rsidR="00726F26">
        <w:rPr>
          <w:rFonts w:ascii="Times New Roman" w:eastAsia="Times New Roman" w:hAnsi="Times New Roman" w:cs="Times New Roman"/>
          <w:color w:val="000000"/>
          <w:sz w:val="24"/>
          <w:szCs w:val="24"/>
          <w:lang w:eastAsia="ru-RU"/>
        </w:rPr>
        <w:t>роны, и  ______________________</w:t>
      </w:r>
      <w:r w:rsidR="00AB224A">
        <w:rPr>
          <w:rFonts w:ascii="Times New Roman" w:eastAsia="Times New Roman" w:hAnsi="Times New Roman" w:cs="Times New Roman"/>
          <w:color w:val="000000"/>
          <w:sz w:val="24"/>
          <w:szCs w:val="24"/>
          <w:lang w:eastAsia="ru-RU"/>
        </w:rPr>
        <w:t>_________________</w:t>
      </w:r>
      <w:r w:rsidR="00726F26">
        <w:rPr>
          <w:rFonts w:ascii="Times New Roman" w:eastAsia="Times New Roman" w:hAnsi="Times New Roman" w:cs="Times New Roman"/>
          <w:color w:val="000000"/>
          <w:sz w:val="24"/>
          <w:szCs w:val="24"/>
          <w:lang w:eastAsia="ru-RU"/>
        </w:rPr>
        <w:t>_</w:t>
      </w:r>
      <w:r w:rsidR="00726F26" w:rsidRPr="00382FFC">
        <w:rPr>
          <w:rFonts w:ascii="Times New Roman" w:eastAsia="Times New Roman" w:hAnsi="Times New Roman" w:cs="Times New Roman"/>
          <w:color w:val="000000"/>
          <w:sz w:val="24"/>
          <w:szCs w:val="24"/>
          <w:lang w:eastAsia="ru-RU"/>
        </w:rPr>
        <w:t xml:space="preserve"> в лице </w:t>
      </w:r>
      <w:r>
        <w:rPr>
          <w:rFonts w:ascii="Times New Roman" w:eastAsia="Times New Roman" w:hAnsi="Times New Roman" w:cs="Times New Roman"/>
          <w:color w:val="000000"/>
          <w:sz w:val="24"/>
          <w:szCs w:val="24"/>
          <w:lang w:eastAsia="ru-RU"/>
        </w:rPr>
        <w:t>________________</w:t>
      </w:r>
      <w:r w:rsidR="00726F26">
        <w:rPr>
          <w:rFonts w:ascii="Times New Roman" w:eastAsia="Times New Roman" w:hAnsi="Times New Roman" w:cs="Times New Roman"/>
          <w:color w:val="000000"/>
          <w:sz w:val="24"/>
          <w:szCs w:val="24"/>
          <w:lang w:eastAsia="ru-RU"/>
        </w:rPr>
        <w:t> ______________________________________________________</w:t>
      </w:r>
      <w:r w:rsidR="00726F26" w:rsidRPr="00382FFC">
        <w:rPr>
          <w:rFonts w:ascii="Times New Roman" w:eastAsia="Times New Roman" w:hAnsi="Times New Roman" w:cs="Times New Roman"/>
          <w:color w:val="000000"/>
          <w:sz w:val="24"/>
          <w:szCs w:val="24"/>
          <w:lang w:eastAsia="ru-RU"/>
        </w:rPr>
        <w:t xml:space="preserve">, действующего на основании </w:t>
      </w:r>
      <w:r>
        <w:rPr>
          <w:rFonts w:ascii="Times New Roman" w:eastAsia="Times New Roman" w:hAnsi="Times New Roman" w:cs="Times New Roman"/>
          <w:color w:val="000000"/>
          <w:sz w:val="24"/>
          <w:szCs w:val="24"/>
          <w:lang w:eastAsia="ru-RU"/>
        </w:rPr>
        <w:t>______________________</w:t>
      </w:r>
      <w:r w:rsidR="00726F26" w:rsidRPr="00382FFC">
        <w:rPr>
          <w:rFonts w:ascii="Times New Roman" w:eastAsia="Times New Roman" w:hAnsi="Times New Roman" w:cs="Times New Roman"/>
          <w:color w:val="000000"/>
          <w:sz w:val="24"/>
          <w:szCs w:val="24"/>
          <w:lang w:eastAsia="ru-RU"/>
        </w:rPr>
        <w:t>, далее по тексту «Управляющая организация», с другой стороны, именуемые в дальнейшем «Стороны», руководствуясь положениями законодательных и нормативных правовых актов Российской Федерации, заключили настоящий договор управления многоквартирным домом (далее – Договор) о нижеследующем: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p>
    <w:p w:rsidR="00726F26" w:rsidRPr="00DE727F" w:rsidRDefault="00726F26" w:rsidP="00726F26">
      <w:pPr>
        <w:pStyle w:val="a6"/>
        <w:numPr>
          <w:ilvl w:val="0"/>
          <w:numId w:val="2"/>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E727F">
        <w:rPr>
          <w:rFonts w:ascii="Times New Roman" w:eastAsia="Times New Roman" w:hAnsi="Times New Roman" w:cs="Times New Roman"/>
          <w:b/>
          <w:bCs/>
          <w:color w:val="000000"/>
          <w:sz w:val="24"/>
          <w:szCs w:val="24"/>
          <w:lang w:eastAsia="ru-RU"/>
        </w:rPr>
        <w:t>ПРЕДМЕТ ДОГОВОРА И ОБЩИЕ ПОЛОЖЕНИЯ</w:t>
      </w:r>
    </w:p>
    <w:p w:rsidR="00726F26" w:rsidRPr="00DE727F" w:rsidRDefault="00726F26" w:rsidP="00726F26">
      <w:pPr>
        <w:pStyle w:val="a6"/>
        <w:shd w:val="clear" w:color="auto" w:fill="FFFFFF"/>
        <w:spacing w:after="0" w:line="240" w:lineRule="auto"/>
        <w:ind w:left="1142"/>
        <w:rPr>
          <w:rFonts w:ascii="Times New Roman" w:eastAsia="Times New Roman" w:hAnsi="Times New Roman" w:cs="Times New Roman"/>
          <w:color w:val="000000"/>
          <w:sz w:val="24"/>
          <w:szCs w:val="24"/>
          <w:lang w:eastAsia="ru-RU"/>
        </w:rPr>
      </w:pP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1.1. Настоящий Договор заключен по результатам открытого конкурса по отбору управляющей организации</w:t>
      </w:r>
      <w:r>
        <w:rPr>
          <w:rFonts w:ascii="Times New Roman" w:eastAsia="Times New Roman" w:hAnsi="Times New Roman" w:cs="Times New Roman"/>
          <w:color w:val="000000"/>
          <w:sz w:val="24"/>
          <w:szCs w:val="24"/>
          <w:lang w:eastAsia="ru-RU"/>
        </w:rPr>
        <w:t xml:space="preserve"> для управления многоквартирным домом</w:t>
      </w:r>
      <w:r w:rsidRPr="00382FFC">
        <w:rPr>
          <w:rFonts w:ascii="Times New Roman" w:eastAsia="Times New Roman" w:hAnsi="Times New Roman" w:cs="Times New Roman"/>
          <w:color w:val="000000"/>
          <w:sz w:val="24"/>
          <w:szCs w:val="24"/>
          <w:lang w:eastAsia="ru-RU"/>
        </w:rPr>
        <w:t xml:space="preserve"> согласно Приложению №1 к настоящему договору (далее – Многоквартирный дом), проведенного в соответствии с Правилами проведения органом местного самоуправления </w:t>
      </w:r>
      <w:r w:rsidRPr="00382FFC">
        <w:rPr>
          <w:rFonts w:ascii="Times New Roman" w:eastAsia="Times New Roman" w:hAnsi="Times New Roman" w:cs="Times New Roman"/>
          <w:color w:val="000000"/>
          <w:sz w:val="24"/>
          <w:szCs w:val="24"/>
          <w:lang w:eastAsia="ru-RU"/>
        </w:rPr>
        <w:lastRenderedPageBreak/>
        <w:t>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Протокол рассмотрения заявок по отбору управляющей организации для упра</w:t>
      </w:r>
      <w:r>
        <w:rPr>
          <w:rFonts w:ascii="Times New Roman" w:eastAsia="Times New Roman" w:hAnsi="Times New Roman" w:cs="Times New Roman"/>
          <w:color w:val="000000"/>
          <w:sz w:val="24"/>
          <w:szCs w:val="24"/>
          <w:lang w:eastAsia="ru-RU"/>
        </w:rPr>
        <w:t>вления многоквартирным домом № __ от «___» _______ 201</w:t>
      </w:r>
      <w:r w:rsidR="00EB0A65">
        <w:rPr>
          <w:rFonts w:ascii="Times New Roman" w:eastAsia="Times New Roman" w:hAnsi="Times New Roman" w:cs="Times New Roman"/>
          <w:color w:val="000000"/>
          <w:sz w:val="24"/>
          <w:szCs w:val="24"/>
          <w:lang w:eastAsia="ru-RU"/>
        </w:rPr>
        <w:t>7</w:t>
      </w:r>
      <w:r w:rsidRPr="00382FFC">
        <w:rPr>
          <w:rFonts w:ascii="Times New Roman" w:eastAsia="Times New Roman" w:hAnsi="Times New Roman" w:cs="Times New Roman"/>
          <w:color w:val="000000"/>
          <w:sz w:val="24"/>
          <w:szCs w:val="24"/>
          <w:lang w:eastAsia="ru-RU"/>
        </w:rPr>
        <w:t xml:space="preserve"> года хранится в</w:t>
      </w:r>
      <w:r>
        <w:rPr>
          <w:rFonts w:ascii="Times New Roman" w:eastAsia="Times New Roman" w:hAnsi="Times New Roman" w:cs="Times New Roman"/>
          <w:color w:val="000000"/>
          <w:sz w:val="24"/>
          <w:szCs w:val="24"/>
          <w:lang w:eastAsia="ru-RU"/>
        </w:rPr>
        <w:t xml:space="preserve"> «Управа Сайсарского округа» МКУ ГО</w:t>
      </w:r>
      <w:r w:rsidRPr="00382FFC">
        <w:rPr>
          <w:rFonts w:ascii="Times New Roman" w:eastAsia="Times New Roman" w:hAnsi="Times New Roman" w:cs="Times New Roman"/>
          <w:color w:val="000000"/>
          <w:sz w:val="24"/>
          <w:szCs w:val="24"/>
          <w:lang w:eastAsia="ru-RU"/>
        </w:rPr>
        <w:t xml:space="preserve"> </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город Якутск</w:t>
      </w:r>
      <w:r w:rsidR="00EB0A65">
        <w:rPr>
          <w:rFonts w:ascii="Times New Roman" w:eastAsia="Times New Roman" w:hAnsi="Times New Roman" w:cs="Times New Roman"/>
          <w:color w:val="000000"/>
          <w:sz w:val="24"/>
          <w:szCs w:val="24"/>
          <w:lang w:eastAsia="ru-RU"/>
        </w:rPr>
        <w:t>» (РС(Я), г. Якутск, ул. Винокурова, 21)</w:t>
      </w:r>
      <w:r w:rsidRPr="00382FFC">
        <w:rPr>
          <w:rFonts w:ascii="Times New Roman" w:eastAsia="Times New Roman" w:hAnsi="Times New Roman" w:cs="Times New Roman"/>
          <w:color w:val="000000"/>
          <w:sz w:val="24"/>
          <w:szCs w:val="24"/>
          <w:lang w:eastAsia="ru-RU"/>
        </w:rPr>
        <w:t>.</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По настоящему Договору Управляющая организация в течение согласованного в пункте 5.1 настоящего Договора срока за плату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Многоквартирного дома, предоставление коммунальных услуг, осуществление иной, направленной на достижение целей управления Многоквартирным домом, деятельности.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1.2. Под иными лицами, пользующимися помещениями (далее - Пользователи помещений), признаются: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w:t>
      </w:r>
    </w:p>
    <w:p w:rsidR="00726F26"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1.3. Акт о состоянии общего имущества собственников помещений Многоквартирного дома приведен в Приложении № 2 к настоящему договору.</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p>
    <w:p w:rsidR="00726F26" w:rsidRPr="00DE727F" w:rsidRDefault="00726F26" w:rsidP="00726F26">
      <w:pPr>
        <w:pStyle w:val="a6"/>
        <w:numPr>
          <w:ilvl w:val="0"/>
          <w:numId w:val="2"/>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E727F">
        <w:rPr>
          <w:rFonts w:ascii="Times New Roman" w:eastAsia="Times New Roman" w:hAnsi="Times New Roman" w:cs="Times New Roman"/>
          <w:b/>
          <w:bCs/>
          <w:color w:val="000000"/>
          <w:sz w:val="24"/>
          <w:szCs w:val="24"/>
          <w:lang w:eastAsia="ru-RU"/>
        </w:rPr>
        <w:t>ПРАВА И ОБЯЗАННОСТИ СТОРОН</w:t>
      </w:r>
    </w:p>
    <w:p w:rsidR="00726F26" w:rsidRPr="00DE727F" w:rsidRDefault="00726F26" w:rsidP="00726F26">
      <w:pPr>
        <w:pStyle w:val="a6"/>
        <w:shd w:val="clear" w:color="auto" w:fill="FFFFFF"/>
        <w:spacing w:after="0" w:line="240" w:lineRule="auto"/>
        <w:ind w:left="1142"/>
        <w:rPr>
          <w:rFonts w:ascii="Times New Roman" w:eastAsia="Times New Roman" w:hAnsi="Times New Roman" w:cs="Times New Roman"/>
          <w:color w:val="000000"/>
          <w:sz w:val="24"/>
          <w:szCs w:val="24"/>
          <w:lang w:eastAsia="ru-RU"/>
        </w:rPr>
      </w:pP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b/>
          <w:bCs/>
          <w:color w:val="000000"/>
          <w:sz w:val="24"/>
          <w:szCs w:val="24"/>
          <w:lang w:eastAsia="ru-RU"/>
        </w:rPr>
        <w:t>2.1.Управляющая организация обязана: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2.1.1. В течение срока действия настоящего договора предоставлять Собственникам и Пользователям помещений коммунальные услуги, отвечающие требованиям, установленным Правилами предоставления коммунальных услуг.</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Перечень коммунальных услуг, предоставляемых в соответствии с настоящим договором, приведен в Приложении № __ к настоящему договору. Изменения в данный перечень услуг вносятся путем заключения Сторонами дополнительного соглашения.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2.1.2. Осуществлять управление Многоквартирным домом в соответствии с условиями настоящего Договора и действующим законодательством, с наибольшей выгодой в интересах Собственников помещений в нем,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 иных правовых актов.</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lastRenderedPageBreak/>
        <w:t>2.1.3.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__, являющемся неотъемлемой частью настоящего договора. Если в результате действия обстоятельств непреодолимой силы исполнение Управляющей организацией указанных в Приложении № 4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В случае оказания данных услуг и выполнения указанных работ ненадлежащего качества Управляющая организация обязана устранить все выявленные недостатки и нарушения за свой счет.</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2.1.4.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2.1.5.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многоквартирным домом,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товариществу собственников жилья, жилищно-строительному кооперативу, жилищному кооперативу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В случае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lastRenderedPageBreak/>
        <w:t>2.1.6. Заключить с ресурсоснабжающими организациями договоры о приобретении коммунальных ресурсов и водоотведении.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2.1.7. Осуществлять контроль за соблюдением договоров с ресурсоснабжающими организациями, качеством и количеством подаваемых в Многоквартирный дом коммунальных ресурсов, а при наличии в Многоквартирном доме коллективных (общедомовых) приборов учета вести их учет.</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2.1.8. Обеспечить оплату всех видов услуг организациям, осуществляющим обслуживание дома и предоставление коммунальных услуг.</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2.1.9. Организовать круглосуточное аварийно-диспетчерское обслуживание Многоквартирного дома, устранять аварии, а также выполнять заявки собственников и пользователей в сроки, установленные законодательством Российской Федерации и настоящим Договором.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2.1.10. Рассматривать жалобы (заявления, требования, претензии) Собственников и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В течение 3 рабочих дней с даты получения жалобы (заявления, требования, претензии) направлять заявителю извещение о ее приеме и последующем удовлетворении либо об отказе в ее удовлетворении с указанием причин отказа.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2.1.11. Осуществлять контроль за использованием жилых и нежилых помещений по назначению, за наличием разрешения на выполнение работ по переоборудованию и перепланировке помещения.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Указанные проверки должны проводиться Управляющей организацией не реже 1 раза в год, а если проверяемые приборы учета расположены в жилом помещении Собственника или Пользователя, то не чаще 1 раза в 3 месяца.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2.1.12. При непредставлении Собственником или Пользователем показаний индивидуального или общего (квартирного) прибора учета более 3 месяцев подряд Управляющая организация не позднее 15 дней со дня истечения указанного 3-месячного срока обязана провести проверку и снять показания прибора учета, но не чаще 1 раза в 3 месяца. В случае несоответствия данных, предоставленных Собственником или Пользователем производить перерасчет размера оплаты предоставленных услуг на основании фактических показаний приборов учета.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2.1.13. Информировать Собственников, Пользователей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 в течение суток со дня обнаружения неполадок в работе внутридомовых </w:t>
      </w:r>
      <w:r w:rsidRPr="00382FFC">
        <w:rPr>
          <w:rFonts w:ascii="Times New Roman" w:eastAsia="Times New Roman" w:hAnsi="Times New Roman" w:cs="Times New Roman"/>
          <w:color w:val="000000"/>
          <w:sz w:val="24"/>
          <w:szCs w:val="24"/>
          <w:lang w:eastAsia="ru-RU"/>
        </w:rPr>
        <w:lastRenderedPageBreak/>
        <w:t>инженерных систем и (или) инженерных коммуникаций и оборудования, расположенных вне Многоквартирного дома, путем размещения соответствующей информации в местах, удобных для ознакомления – на досках объявлений, размещенных во всех</w:t>
      </w:r>
      <w:r>
        <w:rPr>
          <w:rFonts w:ascii="Times New Roman" w:eastAsia="Times New Roman" w:hAnsi="Times New Roman" w:cs="Times New Roman"/>
          <w:color w:val="000000"/>
          <w:sz w:val="24"/>
          <w:szCs w:val="24"/>
          <w:lang w:eastAsia="ru-RU"/>
        </w:rPr>
        <w:t xml:space="preserve"> </w:t>
      </w:r>
      <w:r w:rsidRPr="00382FFC">
        <w:rPr>
          <w:rFonts w:ascii="Times New Roman" w:eastAsia="Times New Roman" w:hAnsi="Times New Roman" w:cs="Times New Roman"/>
          <w:color w:val="000000"/>
          <w:sz w:val="24"/>
          <w:szCs w:val="24"/>
          <w:lang w:eastAsia="ru-RU"/>
        </w:rPr>
        <w:t>подъездах Многоквартирного дома, а в случае личного обращения – немедленно.</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2.1.14. Обеспечивать доступ Собственников и Пользователей помещений к информации о деятельности Управляющей организации по управлению Многоквартирным домом в соответствии со Стандартами раскрытия информации, утвержденными Постановлением Правительства Российской Федерации от 23.09.2010 № 731, путем обязательного опубликования такой информации на официальном сайте в сети Интернет: ______________________________________.</w:t>
      </w:r>
    </w:p>
    <w:p w:rsidR="00726F26" w:rsidRPr="00382FFC" w:rsidRDefault="00726F26" w:rsidP="00726F26">
      <w:pPr>
        <w:shd w:val="clear" w:color="auto" w:fill="FFFFFF"/>
        <w:spacing w:after="0" w:line="240" w:lineRule="auto"/>
        <w:ind w:left="1416" w:firstLine="708"/>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(указывается адрес сайта)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2.1.15. Обеспечить не позднее 1 числа месяца, следующего за истекшим месяцем, предоставление Собственникам и Пользователям платежных документов на оплату услуг по настоящему Договору через почтовый ящик.</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2.1.16. Принимать от Собственников и Пользователей плату за содержание и ремонт общего имущества многоквартирного дома и коммунальные услуги.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2.1.17. Производить непосредственно при обращении Собственника и (или) Пользователя проверку правильности исчисления предъявленного к уплате размера платы за коммунальные услуги, задолженности или переплаты за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Указанные действия Управляющая организация вправе осуществлять самостоятельно либо с привлечением третьих лиц, о чем уведомить Собственников либо Пользователей помещений путем размещения соответствующей информации в платежных документах либо на досках объявлений, расположенных в подъездах Многоквартирного дома.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2.1.18.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Собственникам и Пользователям по их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2.1.19. Принимать от Собственников и Пользователей помещений показания индивидуальных, общих (квартирных), комнатных приборов учета по телефону, посредством сети Интернет и прочими способами, заносить полученные показания </w:t>
      </w:r>
      <w:r w:rsidRPr="00382FFC">
        <w:rPr>
          <w:rFonts w:ascii="Times New Roman" w:eastAsia="Times New Roman" w:hAnsi="Times New Roman" w:cs="Times New Roman"/>
          <w:color w:val="000000"/>
          <w:sz w:val="24"/>
          <w:szCs w:val="24"/>
          <w:lang w:eastAsia="ru-RU"/>
        </w:rPr>
        <w:lastRenderedPageBreak/>
        <w:t>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Проводить проверки состояния индивидуальных, общих (квартирных), комнатных приборов учета и достоверности предоставленных Собственниками и Пользователями сведений об их показаниях.</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2.1.20. В случае предоставления услуг (выполнения работ) по содержанию и ремонту общего имущества Многоквартирного дома ненадлежащего качества и (или) с перерывами, превышающими установленную продолжительность, снизить размер платы в соответствии с действующим законодательством.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2.1.21. При предоставлении в расчетном периоде Собственнику или Пользователю помещений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Собственника или Пользователя от оплаты такой услуги.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2.1.22.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 предоставленной коммунальной услуги.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2.1.23. При временном (более 5 полных календарных дней подряд) отсутствии Собственника или Пользователя в жилом помещении, не оборудованном индивидуальным или общим (квартирным) прибором учета, осуществлять перерасчет размера платы за предоставленную коммунальную услугу, за исключением коммунальной услуги по отоплению. Перерасчет размера платы производится пропорционально количеству дней периода временного отсутствия Собственника или Пользователя. Перерасчет размера платы осуществляется Управляющей организацией в течение 5 рабочих дней после получения письменного заявления Собственника или Пользователя о перерасчете, поданного до начала периода временного отсутствия или не позднее 30 дней после окончания периода временного отсутствия.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Размер платы за коммунальную услугу по водоотведению подлежит перерасчету в том случае, если осуществляется перерасчет размера платы за коммунальную </w:t>
      </w:r>
      <w:r w:rsidRPr="00382FFC">
        <w:rPr>
          <w:rFonts w:ascii="Times New Roman" w:eastAsia="Times New Roman" w:hAnsi="Times New Roman" w:cs="Times New Roman"/>
          <w:color w:val="000000"/>
          <w:sz w:val="24"/>
          <w:szCs w:val="24"/>
          <w:lang w:eastAsia="ru-RU"/>
        </w:rPr>
        <w:lastRenderedPageBreak/>
        <w:t>услугу по холодному водоснабжению и (или) горячему водоснабжению. Не подлежит перерасчету в связи с временным отсутствием Собственника или Пользователя в жилом помещении размер платы за коммунальные услуги на общедомовые нужды.</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2.1.24. Предоставлять Собственнику или Пользователю в течение 3 рабочих дней со дня получения от него заявления письменную информацию за запрашиваемые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а также документы, связанные с выполнением обязательств по договору управления многоквартирным домом.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2.1.25. Участвовать во всех проводимых проверках (в том числе проводимых по инициативе Собственника или Пользователя), в инспекциях общего имущества Многоквартирного дома, в составлении актов о снижении объемов и (или) качества предоставляемых коммунальных услуг, а также в составлении актов о предоставлении услуг (выполнении работ) по содержанию и текущему ремонту Многоквартирного дома ненадлежащего качества и (или) с перерывами, превышающими установленную продолжительность.</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2.1.26. Направлять уведомление Собственникам помещений в Многоквартирном доме о необходимости проведения капитального ремонта общего имущества в Многоквартирном доме с указанием перечня работ и их стоимости.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2.1.27. При управлении и эксплуатации многоквартирного дома руководствоваться и строго соблюдать требования действующего законодательства в том числе:</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 Федеральный закон Российской Федерации от </w:t>
      </w:r>
      <w:r w:rsidR="00EB0A65">
        <w:rPr>
          <w:rFonts w:ascii="Times New Roman" w:eastAsia="Times New Roman" w:hAnsi="Times New Roman" w:cs="Times New Roman"/>
          <w:color w:val="000000"/>
          <w:sz w:val="24"/>
          <w:szCs w:val="24"/>
          <w:lang w:eastAsia="ru-RU"/>
        </w:rPr>
        <w:t>30.03.1</w:t>
      </w:r>
      <w:r w:rsidRPr="00382FFC">
        <w:rPr>
          <w:rFonts w:ascii="Times New Roman" w:eastAsia="Times New Roman" w:hAnsi="Times New Roman" w:cs="Times New Roman"/>
          <w:color w:val="000000"/>
          <w:sz w:val="24"/>
          <w:szCs w:val="24"/>
          <w:lang w:eastAsia="ru-RU"/>
        </w:rPr>
        <w:t>999 г</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 xml:space="preserve"> </w:t>
      </w:r>
      <w:r w:rsidR="00EB0A65" w:rsidRPr="00382FFC">
        <w:rPr>
          <w:rFonts w:ascii="Times New Roman" w:eastAsia="Times New Roman" w:hAnsi="Times New Roman" w:cs="Times New Roman"/>
          <w:color w:val="000000"/>
          <w:sz w:val="24"/>
          <w:szCs w:val="24"/>
          <w:lang w:eastAsia="ru-RU"/>
        </w:rPr>
        <w:t>№</w:t>
      </w:r>
      <w:r w:rsidR="00EB0A65">
        <w:rPr>
          <w:rFonts w:ascii="Times New Roman" w:eastAsia="Times New Roman" w:hAnsi="Times New Roman" w:cs="Times New Roman"/>
          <w:color w:val="000000"/>
          <w:sz w:val="24"/>
          <w:szCs w:val="24"/>
          <w:lang w:eastAsia="ru-RU"/>
        </w:rPr>
        <w:t xml:space="preserve"> </w:t>
      </w:r>
      <w:r w:rsidR="00EB0A65" w:rsidRPr="00382FFC">
        <w:rPr>
          <w:rFonts w:ascii="Times New Roman" w:eastAsia="Times New Roman" w:hAnsi="Times New Roman" w:cs="Times New Roman"/>
          <w:color w:val="000000"/>
          <w:sz w:val="24"/>
          <w:szCs w:val="24"/>
          <w:lang w:eastAsia="ru-RU"/>
        </w:rPr>
        <w:t xml:space="preserve">52-ФЗ </w:t>
      </w:r>
      <w:r w:rsidRPr="00382FFC">
        <w:rPr>
          <w:rFonts w:ascii="Times New Roman" w:eastAsia="Times New Roman" w:hAnsi="Times New Roman" w:cs="Times New Roman"/>
          <w:color w:val="000000"/>
          <w:sz w:val="24"/>
          <w:szCs w:val="24"/>
          <w:lang w:eastAsia="ru-RU"/>
        </w:rPr>
        <w:t>«О санитарно-эпидемиологическом благополучии населения».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Федеральный закон Российской Федерации от 21</w:t>
      </w:r>
      <w:r w:rsidR="00EB0A65">
        <w:rPr>
          <w:rFonts w:ascii="Times New Roman" w:eastAsia="Times New Roman" w:hAnsi="Times New Roman" w:cs="Times New Roman"/>
          <w:color w:val="000000"/>
          <w:sz w:val="24"/>
          <w:szCs w:val="24"/>
          <w:lang w:eastAsia="ru-RU"/>
        </w:rPr>
        <w:t>.12.</w:t>
      </w:r>
      <w:r w:rsidRPr="00382FFC">
        <w:rPr>
          <w:rFonts w:ascii="Times New Roman" w:eastAsia="Times New Roman" w:hAnsi="Times New Roman" w:cs="Times New Roman"/>
          <w:color w:val="000000"/>
          <w:sz w:val="24"/>
          <w:szCs w:val="24"/>
          <w:lang w:eastAsia="ru-RU"/>
        </w:rPr>
        <w:t>1994 г</w:t>
      </w:r>
      <w:r w:rsidR="00EB0A65">
        <w:rPr>
          <w:rFonts w:ascii="Times New Roman" w:eastAsia="Times New Roman" w:hAnsi="Times New Roman" w:cs="Times New Roman"/>
          <w:color w:val="000000"/>
          <w:sz w:val="24"/>
          <w:szCs w:val="24"/>
          <w:lang w:eastAsia="ru-RU"/>
        </w:rPr>
        <w:t xml:space="preserve">. </w:t>
      </w:r>
      <w:r w:rsidR="00EB0A65" w:rsidRPr="00382FFC">
        <w:rPr>
          <w:rFonts w:ascii="Times New Roman" w:eastAsia="Times New Roman" w:hAnsi="Times New Roman" w:cs="Times New Roman"/>
          <w:color w:val="000000"/>
          <w:sz w:val="24"/>
          <w:szCs w:val="24"/>
          <w:lang w:eastAsia="ru-RU"/>
        </w:rPr>
        <w:t>№</w:t>
      </w:r>
      <w:r w:rsidR="00EB0A65">
        <w:rPr>
          <w:rFonts w:ascii="Times New Roman" w:eastAsia="Times New Roman" w:hAnsi="Times New Roman" w:cs="Times New Roman"/>
          <w:color w:val="000000"/>
          <w:sz w:val="24"/>
          <w:szCs w:val="24"/>
          <w:lang w:eastAsia="ru-RU"/>
        </w:rPr>
        <w:t xml:space="preserve"> </w:t>
      </w:r>
      <w:r w:rsidR="00EB0A65" w:rsidRPr="00382FFC">
        <w:rPr>
          <w:rFonts w:ascii="Times New Roman" w:eastAsia="Times New Roman" w:hAnsi="Times New Roman" w:cs="Times New Roman"/>
          <w:color w:val="000000"/>
          <w:sz w:val="24"/>
          <w:szCs w:val="24"/>
          <w:lang w:eastAsia="ru-RU"/>
        </w:rPr>
        <w:t>69-ФЗ</w:t>
      </w:r>
      <w:r w:rsidRPr="00382FFC">
        <w:rPr>
          <w:rFonts w:ascii="Times New Roman" w:eastAsia="Times New Roman" w:hAnsi="Times New Roman" w:cs="Times New Roman"/>
          <w:color w:val="000000"/>
          <w:sz w:val="24"/>
          <w:szCs w:val="24"/>
          <w:lang w:eastAsia="ru-RU"/>
        </w:rPr>
        <w:t xml:space="preserve"> «О пожарной безопасности».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Федеральный закон от 07.12.2011</w:t>
      </w:r>
      <w:r w:rsidR="00EB0A65">
        <w:rPr>
          <w:rFonts w:ascii="Times New Roman" w:eastAsia="Times New Roman" w:hAnsi="Times New Roman" w:cs="Times New Roman"/>
          <w:color w:val="000000"/>
          <w:sz w:val="24"/>
          <w:szCs w:val="24"/>
          <w:lang w:eastAsia="ru-RU"/>
        </w:rPr>
        <w:t xml:space="preserve"> г. №</w:t>
      </w:r>
      <w:r w:rsidRPr="00382FFC">
        <w:rPr>
          <w:rFonts w:ascii="Times New Roman" w:eastAsia="Times New Roman" w:hAnsi="Times New Roman" w:cs="Times New Roman"/>
          <w:color w:val="000000"/>
          <w:sz w:val="24"/>
          <w:szCs w:val="24"/>
          <w:lang w:eastAsia="ru-RU"/>
        </w:rPr>
        <w:t xml:space="preserve"> 416-ФЗ «О водоснабжении и водоотведении».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Федеральный закон Российской Федерации №390-ФЗ «28» декабря 2010 года «О безопасности».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 Федеральный закон от 21.07.1997 </w:t>
      </w:r>
      <w:r w:rsidR="00EB0A65">
        <w:rPr>
          <w:rFonts w:ascii="Times New Roman" w:eastAsia="Times New Roman" w:hAnsi="Times New Roman" w:cs="Times New Roman"/>
          <w:color w:val="000000"/>
          <w:sz w:val="24"/>
          <w:szCs w:val="24"/>
          <w:lang w:eastAsia="ru-RU"/>
        </w:rPr>
        <w:t xml:space="preserve">г. № </w:t>
      </w:r>
      <w:r w:rsidRPr="00382FFC">
        <w:rPr>
          <w:rFonts w:ascii="Times New Roman" w:eastAsia="Times New Roman" w:hAnsi="Times New Roman" w:cs="Times New Roman"/>
          <w:color w:val="000000"/>
          <w:sz w:val="24"/>
          <w:szCs w:val="24"/>
          <w:lang w:eastAsia="ru-RU"/>
        </w:rPr>
        <w:t>116-ФЗ «О промышленной безопасности опасных производственных объектов».</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lastRenderedPageBreak/>
        <w:t>- Федеральный закон от 30.12.2009</w:t>
      </w:r>
      <w:r w:rsidR="00EB0A65">
        <w:rPr>
          <w:rFonts w:ascii="Times New Roman" w:eastAsia="Times New Roman" w:hAnsi="Times New Roman" w:cs="Times New Roman"/>
          <w:color w:val="000000"/>
          <w:sz w:val="24"/>
          <w:szCs w:val="24"/>
          <w:lang w:eastAsia="ru-RU"/>
        </w:rPr>
        <w:t xml:space="preserve"> г. №</w:t>
      </w:r>
      <w:r w:rsidRPr="00382FFC">
        <w:rPr>
          <w:rFonts w:ascii="Times New Roman" w:eastAsia="Times New Roman" w:hAnsi="Times New Roman" w:cs="Times New Roman"/>
          <w:color w:val="000000"/>
          <w:sz w:val="24"/>
          <w:szCs w:val="24"/>
          <w:lang w:eastAsia="ru-RU"/>
        </w:rPr>
        <w:t xml:space="preserve"> 384-ФЗ «Технический регламент о безопасности зданий и сооружений».</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 Закон Российской Федерации </w:t>
      </w:r>
      <w:r w:rsidR="00EB0A65">
        <w:rPr>
          <w:rFonts w:ascii="Times New Roman" w:eastAsia="Times New Roman" w:hAnsi="Times New Roman" w:cs="Times New Roman"/>
          <w:color w:val="000000"/>
          <w:sz w:val="24"/>
          <w:szCs w:val="24"/>
          <w:lang w:eastAsia="ru-RU"/>
        </w:rPr>
        <w:t>07.02.</w:t>
      </w:r>
      <w:r w:rsidRPr="00382FFC">
        <w:rPr>
          <w:rFonts w:ascii="Times New Roman" w:eastAsia="Times New Roman" w:hAnsi="Times New Roman" w:cs="Times New Roman"/>
          <w:color w:val="000000"/>
          <w:sz w:val="24"/>
          <w:szCs w:val="24"/>
          <w:lang w:eastAsia="ru-RU"/>
        </w:rPr>
        <w:t>1992 г</w:t>
      </w:r>
      <w:r w:rsidR="00EB0A65">
        <w:rPr>
          <w:rFonts w:ascii="Times New Roman" w:eastAsia="Times New Roman" w:hAnsi="Times New Roman" w:cs="Times New Roman"/>
          <w:color w:val="000000"/>
          <w:sz w:val="24"/>
          <w:szCs w:val="24"/>
          <w:lang w:eastAsia="ru-RU"/>
        </w:rPr>
        <w:t xml:space="preserve">. </w:t>
      </w:r>
      <w:r w:rsidRPr="00382FFC">
        <w:rPr>
          <w:rFonts w:ascii="Times New Roman" w:eastAsia="Times New Roman" w:hAnsi="Times New Roman" w:cs="Times New Roman"/>
          <w:color w:val="000000"/>
          <w:sz w:val="24"/>
          <w:szCs w:val="24"/>
          <w:lang w:eastAsia="ru-RU"/>
        </w:rPr>
        <w:t>№</w:t>
      </w:r>
      <w:r w:rsidR="00EB0A65">
        <w:rPr>
          <w:rFonts w:ascii="Times New Roman" w:eastAsia="Times New Roman" w:hAnsi="Times New Roman" w:cs="Times New Roman"/>
          <w:color w:val="000000"/>
          <w:sz w:val="24"/>
          <w:szCs w:val="24"/>
          <w:lang w:eastAsia="ru-RU"/>
        </w:rPr>
        <w:t xml:space="preserve"> </w:t>
      </w:r>
      <w:r w:rsidRPr="00382FFC">
        <w:rPr>
          <w:rFonts w:ascii="Times New Roman" w:eastAsia="Times New Roman" w:hAnsi="Times New Roman" w:cs="Times New Roman"/>
          <w:color w:val="000000"/>
          <w:sz w:val="24"/>
          <w:szCs w:val="24"/>
          <w:lang w:eastAsia="ru-RU"/>
        </w:rPr>
        <w:t>2300-1 «О защите прав потребителей».</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w:t>
      </w:r>
      <w:r w:rsidR="00EB0A65">
        <w:rPr>
          <w:rFonts w:ascii="Times New Roman" w:eastAsia="Times New Roman" w:hAnsi="Times New Roman" w:cs="Times New Roman"/>
          <w:color w:val="000000"/>
          <w:sz w:val="24"/>
          <w:szCs w:val="24"/>
          <w:lang w:eastAsia="ru-RU"/>
        </w:rPr>
        <w:t>06.05.</w:t>
      </w:r>
      <w:r w:rsidRPr="00382FFC">
        <w:rPr>
          <w:rFonts w:ascii="Times New Roman" w:eastAsia="Times New Roman" w:hAnsi="Times New Roman" w:cs="Times New Roman"/>
          <w:color w:val="000000"/>
          <w:sz w:val="24"/>
          <w:szCs w:val="24"/>
          <w:lang w:eastAsia="ru-RU"/>
        </w:rPr>
        <w:t xml:space="preserve">2011 г. </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 xml:space="preserve"> 354 «Об утверждении Правил предоставления коммунальных услуг собственникам и пользователям помещений в многоквартирных домах и жилых домов.</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w:t>
      </w:r>
      <w:r w:rsidR="00EB0A65">
        <w:rPr>
          <w:rFonts w:ascii="Times New Roman" w:eastAsia="Times New Roman" w:hAnsi="Times New Roman" w:cs="Times New Roman"/>
          <w:color w:val="000000"/>
          <w:sz w:val="24"/>
          <w:szCs w:val="24"/>
          <w:lang w:eastAsia="ru-RU"/>
        </w:rPr>
        <w:t>23.05.</w:t>
      </w:r>
      <w:r w:rsidRPr="00382FFC">
        <w:rPr>
          <w:rFonts w:ascii="Times New Roman" w:eastAsia="Times New Roman" w:hAnsi="Times New Roman" w:cs="Times New Roman"/>
          <w:color w:val="000000"/>
          <w:sz w:val="24"/>
          <w:szCs w:val="24"/>
          <w:lang w:eastAsia="ru-RU"/>
        </w:rPr>
        <w:t xml:space="preserve">2006 г. </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 xml:space="preserve"> 307 «О порядке предоставления коммунальных услуг гражданам» (в ред. Постановлений Правительства РФ от 21.07.2008</w:t>
      </w:r>
      <w:r w:rsidR="00EB0A65">
        <w:rPr>
          <w:rFonts w:ascii="Times New Roman" w:eastAsia="Times New Roman" w:hAnsi="Times New Roman" w:cs="Times New Roman"/>
          <w:color w:val="000000"/>
          <w:sz w:val="24"/>
          <w:szCs w:val="24"/>
          <w:lang w:eastAsia="ru-RU"/>
        </w:rPr>
        <w:t xml:space="preserve"> г. №</w:t>
      </w:r>
      <w:r w:rsidRPr="00382FFC">
        <w:rPr>
          <w:rFonts w:ascii="Times New Roman" w:eastAsia="Times New Roman" w:hAnsi="Times New Roman" w:cs="Times New Roman"/>
          <w:color w:val="000000"/>
          <w:sz w:val="24"/>
          <w:szCs w:val="24"/>
          <w:lang w:eastAsia="ru-RU"/>
        </w:rPr>
        <w:t xml:space="preserve"> 549, от 29.07.2010 </w:t>
      </w:r>
      <w:r w:rsidR="00EB0A65">
        <w:rPr>
          <w:rFonts w:ascii="Times New Roman" w:eastAsia="Times New Roman" w:hAnsi="Times New Roman" w:cs="Times New Roman"/>
          <w:color w:val="000000"/>
          <w:sz w:val="24"/>
          <w:szCs w:val="24"/>
          <w:lang w:eastAsia="ru-RU"/>
        </w:rPr>
        <w:t>г. №</w:t>
      </w:r>
      <w:r w:rsidRPr="00382FFC">
        <w:rPr>
          <w:rFonts w:ascii="Times New Roman" w:eastAsia="Times New Roman" w:hAnsi="Times New Roman" w:cs="Times New Roman"/>
          <w:color w:val="000000"/>
          <w:sz w:val="24"/>
          <w:szCs w:val="24"/>
          <w:lang w:eastAsia="ru-RU"/>
        </w:rPr>
        <w:t xml:space="preserve"> 580, от 06.05.2011 </w:t>
      </w:r>
      <w:r w:rsidR="00EB0A65">
        <w:rPr>
          <w:rFonts w:ascii="Times New Roman" w:eastAsia="Times New Roman" w:hAnsi="Times New Roman" w:cs="Times New Roman"/>
          <w:color w:val="000000"/>
          <w:sz w:val="24"/>
          <w:szCs w:val="24"/>
          <w:lang w:eastAsia="ru-RU"/>
        </w:rPr>
        <w:t>г. №</w:t>
      </w:r>
      <w:r w:rsidRPr="00382FFC">
        <w:rPr>
          <w:rFonts w:ascii="Times New Roman" w:eastAsia="Times New Roman" w:hAnsi="Times New Roman" w:cs="Times New Roman"/>
          <w:color w:val="000000"/>
          <w:sz w:val="24"/>
          <w:szCs w:val="24"/>
          <w:lang w:eastAsia="ru-RU"/>
        </w:rPr>
        <w:t xml:space="preserve"> 354 (ред. 27.08.2012).</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Постановление Правительства РФ от 15.05.2013</w:t>
      </w:r>
      <w:r w:rsidR="00EB0A65">
        <w:rPr>
          <w:rFonts w:ascii="Times New Roman" w:eastAsia="Times New Roman" w:hAnsi="Times New Roman" w:cs="Times New Roman"/>
          <w:color w:val="000000"/>
          <w:sz w:val="24"/>
          <w:szCs w:val="24"/>
          <w:lang w:eastAsia="ru-RU"/>
        </w:rPr>
        <w:t xml:space="preserve"> г. №</w:t>
      </w:r>
      <w:r w:rsidRPr="00382FFC">
        <w:rPr>
          <w:rFonts w:ascii="Times New Roman" w:eastAsia="Times New Roman" w:hAnsi="Times New Roman" w:cs="Times New Roman"/>
          <w:color w:val="000000"/>
          <w:sz w:val="24"/>
          <w:szCs w:val="24"/>
          <w:lang w:eastAsia="ru-RU"/>
        </w:rPr>
        <w:t xml:space="preserve"> 416 (ред. от 26.03.2014</w:t>
      </w:r>
      <w:r w:rsidR="00EB0A65">
        <w:rPr>
          <w:rFonts w:ascii="Times New Roman" w:eastAsia="Times New Roman" w:hAnsi="Times New Roman" w:cs="Times New Roman"/>
          <w:color w:val="000000"/>
          <w:sz w:val="24"/>
          <w:szCs w:val="24"/>
          <w:lang w:eastAsia="ru-RU"/>
        </w:rPr>
        <w:t xml:space="preserve"> г.</w:t>
      </w:r>
      <w:r w:rsidRPr="00382FFC">
        <w:rPr>
          <w:rFonts w:ascii="Times New Roman" w:eastAsia="Times New Roman" w:hAnsi="Times New Roman" w:cs="Times New Roman"/>
          <w:color w:val="000000"/>
          <w:sz w:val="24"/>
          <w:szCs w:val="24"/>
          <w:lang w:eastAsia="ru-RU"/>
        </w:rPr>
        <w:t xml:space="preserve">) </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О порядке осуществления деятельности по управлению многоквартирными домами</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Постановление Госстроя РФ от 27.09.2003</w:t>
      </w:r>
      <w:r w:rsidR="00EB0A65">
        <w:rPr>
          <w:rFonts w:ascii="Times New Roman" w:eastAsia="Times New Roman" w:hAnsi="Times New Roman" w:cs="Times New Roman"/>
          <w:color w:val="000000"/>
          <w:sz w:val="24"/>
          <w:szCs w:val="24"/>
          <w:lang w:eastAsia="ru-RU"/>
        </w:rPr>
        <w:t xml:space="preserve"> г.</w:t>
      </w:r>
      <w:r w:rsidRPr="00382FFC">
        <w:rPr>
          <w:rFonts w:ascii="Times New Roman" w:eastAsia="Times New Roman" w:hAnsi="Times New Roman" w:cs="Times New Roman"/>
          <w:color w:val="000000"/>
          <w:sz w:val="24"/>
          <w:szCs w:val="24"/>
          <w:lang w:eastAsia="ru-RU"/>
        </w:rPr>
        <w:t xml:space="preserve"> </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 xml:space="preserve"> 170 «Об утверждении Правил и норм технической эксплуатации жилищного фонда».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Методическое пособие по содержанию и ремонту жилого фонда МДК 2-04.2004 утвержденным Госстроем РФ.</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 Постановление Правительства РФ от 13.08.2006 </w:t>
      </w:r>
      <w:r w:rsidR="00EB0A65">
        <w:rPr>
          <w:rFonts w:ascii="Times New Roman" w:eastAsia="Times New Roman" w:hAnsi="Times New Roman" w:cs="Times New Roman"/>
          <w:color w:val="000000"/>
          <w:sz w:val="24"/>
          <w:szCs w:val="24"/>
          <w:lang w:eastAsia="ru-RU"/>
        </w:rPr>
        <w:t>г. №</w:t>
      </w:r>
      <w:r w:rsidRPr="00382FFC">
        <w:rPr>
          <w:rFonts w:ascii="Times New Roman" w:eastAsia="Times New Roman" w:hAnsi="Times New Roman" w:cs="Times New Roman"/>
          <w:color w:val="000000"/>
          <w:sz w:val="24"/>
          <w:szCs w:val="24"/>
          <w:lang w:eastAsia="ru-RU"/>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Постановление Правительства Российской Федерации от 25 апреля 2012 г.</w:t>
      </w:r>
      <w:r w:rsidR="00EB0A65">
        <w:rPr>
          <w:rFonts w:ascii="Times New Roman" w:eastAsia="Times New Roman" w:hAnsi="Times New Roman" w:cs="Times New Roman"/>
          <w:color w:val="000000"/>
          <w:sz w:val="24"/>
          <w:szCs w:val="24"/>
          <w:lang w:eastAsia="ru-RU"/>
        </w:rPr>
        <w:t xml:space="preserve"> №</w:t>
      </w:r>
      <w:r w:rsidRPr="00382FFC">
        <w:rPr>
          <w:rFonts w:ascii="Times New Roman" w:eastAsia="Times New Roman" w:hAnsi="Times New Roman" w:cs="Times New Roman"/>
          <w:color w:val="000000"/>
          <w:sz w:val="24"/>
          <w:szCs w:val="24"/>
          <w:lang w:eastAsia="ru-RU"/>
        </w:rPr>
        <w:t xml:space="preserve"> 390 «Об утверждении Правил противопожарного режима в Российской Федерации».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10 февраля 1997 г. </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 xml:space="preserve"> 155 «Об утверждении Правил предоставления услуг по вывозу твердых и жидких бытовых отходов».</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Постановление Правительства РФ от 03.04.2013</w:t>
      </w:r>
      <w:r w:rsidR="00EB0A65">
        <w:rPr>
          <w:rFonts w:ascii="Times New Roman" w:eastAsia="Times New Roman" w:hAnsi="Times New Roman" w:cs="Times New Roman"/>
          <w:color w:val="000000"/>
          <w:sz w:val="24"/>
          <w:szCs w:val="24"/>
          <w:lang w:eastAsia="ru-RU"/>
        </w:rPr>
        <w:t xml:space="preserve"> г. №</w:t>
      </w:r>
      <w:r w:rsidRPr="00382FFC">
        <w:rPr>
          <w:rFonts w:ascii="Times New Roman" w:eastAsia="Times New Roman" w:hAnsi="Times New Roman" w:cs="Times New Roman"/>
          <w:color w:val="000000"/>
          <w:sz w:val="24"/>
          <w:szCs w:val="24"/>
          <w:lang w:eastAsia="ru-RU"/>
        </w:rPr>
        <w:t xml:space="preserve"> 290 </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 xml:space="preserve"> (вместе с </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Правилами оказания услуг и выполнения работ, необходимых для обеспечения надлежащего содержания общего имущества в многоквартирном доме</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Постановление Главного государствен</w:t>
      </w:r>
      <w:r w:rsidR="00EB0A65">
        <w:rPr>
          <w:rFonts w:ascii="Times New Roman" w:eastAsia="Times New Roman" w:hAnsi="Times New Roman" w:cs="Times New Roman"/>
          <w:color w:val="000000"/>
          <w:sz w:val="24"/>
          <w:szCs w:val="24"/>
          <w:lang w:eastAsia="ru-RU"/>
        </w:rPr>
        <w:t>ного санитарного врача РФ от 10.06.</w:t>
      </w:r>
      <w:r w:rsidRPr="00382FFC">
        <w:rPr>
          <w:rFonts w:ascii="Times New Roman" w:eastAsia="Times New Roman" w:hAnsi="Times New Roman" w:cs="Times New Roman"/>
          <w:color w:val="000000"/>
          <w:sz w:val="24"/>
          <w:szCs w:val="24"/>
          <w:lang w:eastAsia="ru-RU"/>
        </w:rPr>
        <w:t>2010 г</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 xml:space="preserve"> №</w:t>
      </w:r>
      <w:r w:rsidR="00EB0A65">
        <w:rPr>
          <w:rFonts w:ascii="Times New Roman" w:eastAsia="Times New Roman" w:hAnsi="Times New Roman" w:cs="Times New Roman"/>
          <w:color w:val="000000"/>
          <w:sz w:val="24"/>
          <w:szCs w:val="24"/>
          <w:lang w:eastAsia="ru-RU"/>
        </w:rPr>
        <w:t xml:space="preserve"> </w:t>
      </w:r>
      <w:r w:rsidRPr="00382FFC">
        <w:rPr>
          <w:rFonts w:ascii="Times New Roman" w:eastAsia="Times New Roman" w:hAnsi="Times New Roman" w:cs="Times New Roman"/>
          <w:color w:val="000000"/>
          <w:sz w:val="24"/>
          <w:szCs w:val="24"/>
          <w:lang w:eastAsia="ru-RU"/>
        </w:rPr>
        <w:t xml:space="preserve">64 «Об утверждении СанПиН 2.1.2.2645-10» (вместе с «СанПиН 2.1.2.2645-10. Санитарно-эпидемиологические требования к условиям проживания </w:t>
      </w:r>
      <w:r w:rsidRPr="00382FFC">
        <w:rPr>
          <w:rFonts w:ascii="Times New Roman" w:eastAsia="Times New Roman" w:hAnsi="Times New Roman" w:cs="Times New Roman"/>
          <w:color w:val="000000"/>
          <w:sz w:val="24"/>
          <w:szCs w:val="24"/>
          <w:lang w:eastAsia="ru-RU"/>
        </w:rPr>
        <w:lastRenderedPageBreak/>
        <w:t>в жилых зданиях и помещениях. Санитарно-эпидемиологические правила и нормативы).</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b/>
          <w:bCs/>
          <w:color w:val="000000"/>
          <w:sz w:val="24"/>
          <w:szCs w:val="24"/>
          <w:lang w:eastAsia="ru-RU"/>
        </w:rPr>
        <w:t>2.2. Управляющая организация имеет право:</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2.2.1. Приостанавливать, ограничивать и (или) прекращать в порядке, установленном действующим законодательством РФ, предоставление коммунальных услуг по Договору в случае просрочки Собственником или иным Пользователем оплаты оказанной коммунальной услуги в размере, превышающем сумму 3 месячных размеров платы за коммунальную услугу, через 30 дней после письменного предупреждения (уведомления) Собственника (Пользователя).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2.2.2. В установленном законодательными и нормативными актами порядке взыскивать с Собственников и Пользователей задолженность по оплате коммунальных услуг, а также работ и услуг по содержанию и ремонту жилого помещения (общего имущества).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2.2.3. Использовать сведения, относящиеся к предмету и Сторонам настоящего договора, для создания электронных баз данных, а также для обработки персональных данных Собственников и Пользователей помещений в многоквартирном доме, исключительно в целях исполнения Договора и в соответствии с Федеральным законом РФ от 27.07.2006 № 152-ФЗ «О персональных данных».</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b/>
          <w:bCs/>
          <w:color w:val="000000"/>
          <w:sz w:val="24"/>
          <w:szCs w:val="24"/>
          <w:lang w:eastAsia="ru-RU"/>
        </w:rPr>
        <w:t>2.3. Собственники и иные Пользователи помещений обязаны</w:t>
      </w:r>
      <w:r w:rsidRPr="00382FFC">
        <w:rPr>
          <w:rFonts w:ascii="Times New Roman" w:eastAsia="Times New Roman" w:hAnsi="Times New Roman" w:cs="Times New Roman"/>
          <w:color w:val="000000"/>
          <w:sz w:val="24"/>
          <w:szCs w:val="24"/>
          <w:lang w:eastAsia="ru-RU"/>
        </w:rPr>
        <w:t>:</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2.3.1. Собственники помещений обязаны в соответствии со статьей 445 Гражданского Кодекса Российской Федерации заключить настоящий Договор с Управляющей компанией на настоящих условиях.</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2.3.2.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и Пользователей, технические, противопожарные и санитарные правила со</w:t>
      </w:r>
      <w:r w:rsidRPr="00382FFC">
        <w:rPr>
          <w:rFonts w:ascii="Cambria Math" w:eastAsia="Times New Roman" w:hAnsi="Cambria Math" w:cs="Cambria Math"/>
          <w:color w:val="000000"/>
          <w:sz w:val="24"/>
          <w:szCs w:val="24"/>
          <w:lang w:eastAsia="ru-RU"/>
        </w:rPr>
        <w:t>​</w:t>
      </w:r>
      <w:r w:rsidRPr="00382FFC">
        <w:rPr>
          <w:rFonts w:ascii="Times New Roman" w:eastAsia="Times New Roman" w:hAnsi="Times New Roman" w:cs="Times New Roman"/>
          <w:color w:val="000000"/>
          <w:sz w:val="24"/>
          <w:szCs w:val="24"/>
          <w:lang w:eastAsia="ru-RU"/>
        </w:rPr>
        <w:t>держания дома, а также Правила содержания общего имущества собственников в многоквартирном доме.</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2.3.3. В кратчайшие сроки возмещать вред, причиненный имуществу других Собственников и (или) Пользователей, либо общему имуществу в многоквартирном доме.</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2.3.4. Своевременно вносить плату за содержание и ремонт общего имущества Многоквартирного дома, а также за предоставленные коммунальные услуги.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2.3.5. В случае, если помещения оборудованы приборами учета потребления холодной и горячей воды, а также электрической энергии и газа: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обеспечивать доступ к приборам учета работникам Управляющей организации и обслуживающих подрядных организаций после вступления в действие насто</w:t>
      </w:r>
      <w:r w:rsidRPr="00382FFC">
        <w:rPr>
          <w:rFonts w:ascii="Times New Roman" w:eastAsia="Times New Roman" w:hAnsi="Times New Roman" w:cs="Times New Roman"/>
          <w:color w:val="000000"/>
          <w:sz w:val="24"/>
          <w:szCs w:val="24"/>
          <w:lang w:eastAsia="ru-RU"/>
        </w:rPr>
        <w:lastRenderedPageBreak/>
        <w:t>ящего Договора для снятия первичных показаний и далее для периодических проверок на соответствие записей в платежном документе фактическим показаниям, но не чаще 1 раза в 3 месяца;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ежемесячно в период с 23-го по 25-е число снимать показания индивидуального, общего (квартирного) или комнатного прибора учета ежемесячно и передавать полученные показания Управляющей организации не позднее 26-го числа текущего месяца, кроме случаев, когда решением общего собрания собственников помещений в многоквартирном доме действия по снятию показаний индивидуальных приборов учета обязана совершать Управляющая организация;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производить за свой счет техническое обслуживание, ремонт, поверку и замену приборов учета. При выходе из строя прибора учета немедленно сообщить об этом Управляющей организации и сделать отметку в платежном документе. Если прибор учета не поверен, либо нарушено его опломбирование, объем потребления коммунальных услуг принимается равным нормативам потребления, в порядке, установленном Правительством Российской Федерации;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нести ответственность за сохранность приборов учета, пломб и достоверность снятия показаний.</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2.3.6.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2.3.7. Предоставлять Управляющей организации информацию:</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о лицах (контактные телефоны, адреса), имеющих доступ в помещения в случае временного отсутствия Собственников или Пользователей помещений на случай проведения аварийных работ;</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о предстоящем переустройстве или перепланировке помещений.</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2.3.8. Обеспечить в течение трех рабочих дней с момента получения уведомления или обращения доступ представителей Управляющей организации в принадлежащее им помещение(я) для осмотра технического и санитарного состояния внутриквартирных инженерных коммуникаций, санитарно-технического оборудования, находящегося в помещении(ях), для выполнения необходимых ремонтных работ, осмотров приборов учета и контроля, а также в случае возникновения аварийной ситуации для выполнения необходимых ремонтных работ – немедленно.</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2.3.9. Переустройство и перепланировку помещения производить в соответствии с установленным действующим законодательством порядком.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lastRenderedPageBreak/>
        <w:t>2.3.10. Не производить без письменного разрешения Управляющей организации: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нарушение существующей схемы учета потребления коммунальных ресурсов (холодной или горячей воды, тепловой и электрической энергии, газа).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b/>
          <w:bCs/>
          <w:color w:val="000000"/>
          <w:sz w:val="24"/>
          <w:szCs w:val="24"/>
          <w:lang w:eastAsia="ru-RU"/>
        </w:rPr>
        <w:t>2.4. Собственники и иные Пользователи имеют право:</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2.4.2. Производить переустройство и перепланировку помещений в соответствии с установленным действующим законодательством порядком.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2.4.3. Получать в необходимых объемах коммунальные услуги надлежащего качества.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2.4.4. Требовать изменения размера платы за содержание и ремонт жилого помещения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2.4.5. Получать от Управляющей организации сведения о правильности исчисления предъявленного потребителю к уплате размера 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исполнителем неустоек (штрафов, пеней) потребителю, а также иную информацию в соответствии с действующим законодательством и положениями настоящего договора о предоставлении коммунальных услуг.</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2.4.6.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2.4.7.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w:t>
      </w:r>
      <w:r w:rsidRPr="00382FFC">
        <w:rPr>
          <w:rFonts w:ascii="Times New Roman" w:eastAsia="Times New Roman" w:hAnsi="Times New Roman" w:cs="Times New Roman"/>
          <w:color w:val="000000"/>
          <w:sz w:val="24"/>
          <w:szCs w:val="24"/>
          <w:lang w:eastAsia="ru-RU"/>
        </w:rPr>
        <w:lastRenderedPageBreak/>
        <w:t>прибора учета, функциональные возможности которого позволяют определять объемы потребленных коммунальных ресурсов.</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2.4.8. Осуществлять контроль за выполнением Управляющей организацией ее обязательств по настоящему Договору, в ходе которого:</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за 15 дней до окончания срока действия договора управления многоквартирным домом 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получать ежегодный отчет Управляющей организации о выполнении условий Договора управления за предыдущий календарный год в срок до первого апреля текущего календарного года;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при обращении получать от ответственных лиц информацию о перечнях, объемах, качестве и периодичности оказанных услуг и (или) выполненных работ;</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проверять объемы, качество и периодичность оказания услуг и (или) выполнения работ (в том числе путем проведения соответствующей экспертизы);</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требовать от ответственных лиц устранения выявленных нарушений и проверку полноты и своевременности их устранения;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участвовать в осмотрах общего имущества Многоквартирного дома;</w:t>
      </w:r>
    </w:p>
    <w:p w:rsidR="00726F26"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знакомится с содержанием технической документации Многоквартирного дома.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p>
    <w:p w:rsidR="00726F26" w:rsidRPr="00DE727F" w:rsidRDefault="00726F26" w:rsidP="00726F26">
      <w:pPr>
        <w:pStyle w:val="a6"/>
        <w:numPr>
          <w:ilvl w:val="0"/>
          <w:numId w:val="2"/>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E727F">
        <w:rPr>
          <w:rFonts w:ascii="Times New Roman" w:eastAsia="Times New Roman" w:hAnsi="Times New Roman" w:cs="Times New Roman"/>
          <w:b/>
          <w:bCs/>
          <w:color w:val="000000"/>
          <w:sz w:val="24"/>
          <w:szCs w:val="24"/>
          <w:lang w:eastAsia="ru-RU"/>
        </w:rPr>
        <w:t>РАСЧЕТЫ ПО ДОГОВОРУ</w:t>
      </w:r>
    </w:p>
    <w:p w:rsidR="00726F26" w:rsidRPr="00DE727F" w:rsidRDefault="00726F26" w:rsidP="00726F26">
      <w:pPr>
        <w:pStyle w:val="a6"/>
        <w:shd w:val="clear" w:color="auto" w:fill="FFFFFF"/>
        <w:spacing w:after="0" w:line="240" w:lineRule="auto"/>
        <w:ind w:left="1142"/>
        <w:rPr>
          <w:rFonts w:ascii="Times New Roman" w:eastAsia="Times New Roman" w:hAnsi="Times New Roman" w:cs="Times New Roman"/>
          <w:color w:val="000000"/>
          <w:sz w:val="24"/>
          <w:szCs w:val="24"/>
          <w:lang w:eastAsia="ru-RU"/>
        </w:rPr>
      </w:pP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3.1.1. Оплата услуг Управляющей организации в соответствии со статьями 153, 155 Жилищного кодекса Российской Федерации, производится гражданами являющимся нанимателями, пользователями, собственниками, арендаторами жилых помещений проживающих в многоквартирном доме.</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3.1.2. Размер платы за жилое помещение в многоквартирном доме для населения </w:t>
      </w:r>
      <w:r w:rsidR="00EB0A65">
        <w:rPr>
          <w:rFonts w:ascii="Times New Roman" w:eastAsia="Times New Roman" w:hAnsi="Times New Roman" w:cs="Times New Roman"/>
          <w:color w:val="000000"/>
          <w:sz w:val="24"/>
          <w:szCs w:val="24"/>
          <w:lang w:eastAsia="ru-RU"/>
        </w:rPr>
        <w:t>г</w:t>
      </w:r>
      <w:r w:rsidRPr="00382FFC">
        <w:rPr>
          <w:rFonts w:ascii="Times New Roman" w:eastAsia="Times New Roman" w:hAnsi="Times New Roman" w:cs="Times New Roman"/>
          <w:color w:val="000000"/>
          <w:sz w:val="24"/>
          <w:szCs w:val="24"/>
          <w:lang w:eastAsia="ru-RU"/>
        </w:rPr>
        <w:t>ородского округа «город Якутск» ежегодно устанавливается Постановлением Главы Окружной администрации «город Якутск», что не является основанием для внесения изменений в договор.</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lastRenderedPageBreak/>
        <w:t>3.1.3. Обязанность по внесению на расчетный счет Управляющей организации платы за содержание, ремонт жилого помещения и коммунальные услуги возникает у нанимателей, пользователей, собственников, арендаторов жилых помещений с момента начала срока действия настоящего Договора (с «__» _______ 20_ года).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3.1.5. Плата за содержание и ремонт жилого помещения, а также коммунальные услуги вносится ежемесячно до 10 (десятого) числа месяца, следующего за расчетным,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для Собственников и нанимателей жилых помещений - счета-квитанции;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для Собственников и пользователей нежилых помещений - счета на оплату оказанных услуг и выполненных работ.</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3.2. 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 вправе оплачивать фактически выполненные работы и оказанные услуги.</w:t>
      </w:r>
    </w:p>
    <w:p w:rsidR="00726F26"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3.3. Размер платы за содержание и ремонт жилого помещения рассчитан в зависимости от конструктивных и технических параметров многоквартирного дома, степени износа, этажности, наличия электрического, санитарно-технического и иного оборудования, материалов стен, других параметров, от объема и количества обязательных работ и услуг, а также в соответствии с Постановлением Правительства РФ от 06.05.2011</w:t>
      </w:r>
      <w:r w:rsidR="00EB0A65">
        <w:rPr>
          <w:rFonts w:ascii="Times New Roman" w:eastAsia="Times New Roman" w:hAnsi="Times New Roman" w:cs="Times New Roman"/>
          <w:color w:val="000000"/>
          <w:sz w:val="24"/>
          <w:szCs w:val="24"/>
          <w:lang w:eastAsia="ru-RU"/>
        </w:rPr>
        <w:t xml:space="preserve"> г. №</w:t>
      </w:r>
      <w:r w:rsidRPr="00382FFC">
        <w:rPr>
          <w:rFonts w:ascii="Times New Roman" w:eastAsia="Times New Roman" w:hAnsi="Times New Roman" w:cs="Times New Roman"/>
          <w:color w:val="000000"/>
          <w:sz w:val="24"/>
          <w:szCs w:val="24"/>
          <w:lang w:eastAsia="ru-RU"/>
        </w:rPr>
        <w:t xml:space="preserve"> 354 (ред. от 26.03.2014</w:t>
      </w:r>
      <w:r w:rsidR="00EB0A65">
        <w:rPr>
          <w:rFonts w:ascii="Times New Roman" w:eastAsia="Times New Roman" w:hAnsi="Times New Roman" w:cs="Times New Roman"/>
          <w:color w:val="000000"/>
          <w:sz w:val="24"/>
          <w:szCs w:val="24"/>
          <w:lang w:eastAsia="ru-RU"/>
        </w:rPr>
        <w:t xml:space="preserve"> г.</w:t>
      </w:r>
      <w:r w:rsidRPr="00382FFC">
        <w:rPr>
          <w:rFonts w:ascii="Times New Roman" w:eastAsia="Times New Roman" w:hAnsi="Times New Roman" w:cs="Times New Roman"/>
          <w:color w:val="000000"/>
          <w:sz w:val="24"/>
          <w:szCs w:val="24"/>
          <w:lang w:eastAsia="ru-RU"/>
        </w:rPr>
        <w:t xml:space="preserve">) </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О предоставлении коммунальных услуг собственникам и пользователям помещений в многоквартирных домах и жилых домов</w:t>
      </w:r>
      <w:r w:rsidR="00EB0A65">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p>
    <w:p w:rsidR="00726F26" w:rsidRPr="00DE727F" w:rsidRDefault="00726F26" w:rsidP="00726F26">
      <w:pPr>
        <w:pStyle w:val="a6"/>
        <w:numPr>
          <w:ilvl w:val="0"/>
          <w:numId w:val="2"/>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E727F">
        <w:rPr>
          <w:rFonts w:ascii="Times New Roman" w:eastAsia="Times New Roman" w:hAnsi="Times New Roman" w:cs="Times New Roman"/>
          <w:b/>
          <w:bCs/>
          <w:color w:val="000000"/>
          <w:sz w:val="24"/>
          <w:szCs w:val="24"/>
          <w:lang w:eastAsia="ru-RU"/>
        </w:rPr>
        <w:t>ОТВЕТСТВЕННОСТЬ СТОРОН</w:t>
      </w:r>
    </w:p>
    <w:p w:rsidR="00726F26" w:rsidRPr="00DE727F" w:rsidRDefault="00726F26" w:rsidP="00726F26">
      <w:pPr>
        <w:pStyle w:val="a6"/>
        <w:shd w:val="clear" w:color="auto" w:fill="FFFFFF"/>
        <w:spacing w:after="0" w:line="240" w:lineRule="auto"/>
        <w:ind w:left="1142"/>
        <w:rPr>
          <w:rFonts w:ascii="Times New Roman" w:eastAsia="Times New Roman" w:hAnsi="Times New Roman" w:cs="Times New Roman"/>
          <w:color w:val="000000"/>
          <w:sz w:val="24"/>
          <w:szCs w:val="24"/>
          <w:lang w:eastAsia="ru-RU"/>
        </w:rPr>
      </w:pP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4.1. Управляющая организация несет установленную законодательством Российской Федерации ответственность за нарушение качества и порядка предоставления услуг и выполнения работ, предусмотренных настоящим Договором.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4.2. Управляющая организация несет установленную законодательством Российской Федерации ответственность за вред, причиненный жизни, здоровью и имуществу потребителя, а также лицам, совместно проживающим с ним, вследствие непредставления коммунальных услуг или предоставления коммунальных услуг ненадлежащего качества независимо от его вины.</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Управляющая организация освобождается от ответственности за ухудшение качества коммунальных услуг, если докажет, что оно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w:t>
      </w:r>
      <w:r w:rsidRPr="00382FFC">
        <w:rPr>
          <w:rFonts w:ascii="Times New Roman" w:eastAsia="Times New Roman" w:hAnsi="Times New Roman" w:cs="Times New Roman"/>
          <w:color w:val="000000"/>
          <w:sz w:val="24"/>
          <w:szCs w:val="24"/>
          <w:lang w:eastAsia="ru-RU"/>
        </w:rPr>
        <w:lastRenderedPageBreak/>
        <w:t>действия (бездействие) управляющей организации, включая отсутствие у управляющей организации необходимых денежных средств.</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4.3. Собственники и Пользователи помещений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4.4. Управляющая организация отвечает перед Собственниками и Пользователями помещений за нарушение своих обязательств и несет ответственность за ненадлежащее содержание общего имущества в многоквартирном доме в соответствии с законодательством Российской Федерации и настоящим договором.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4.5.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(или) Пользователем помещений в многоквартирном доме, и представителем Управляющей организации, либо вступившим в законную силу судебным решением.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В случае неявки представителя Управляющей организации на комиссионное обследование или отказа представителя Управляющей организации подписать акт, Собственник (представитель Собственника) вправе привлечь других Собственников (Пользователей) Многоквартирного дома для его составления.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4.6. Собственники и Пользователи помещений в многоквартирном доме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b/>
          <w:bCs/>
          <w:color w:val="000000"/>
          <w:sz w:val="24"/>
          <w:szCs w:val="24"/>
          <w:lang w:eastAsia="ru-RU"/>
        </w:rPr>
        <w:t>4.7. Обеспечение исполнения обязательств Управляющей организацией.</w:t>
      </w:r>
    </w:p>
    <w:p w:rsidR="00726F26" w:rsidRPr="00382FFC" w:rsidRDefault="00726F26" w:rsidP="008357D7">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4.7.1. Исполнение Управляющей организацией обязательств перед Собственниками и Пользователями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и (или) нанимателей обеспечиваются предоставлением в их пользу __</w:t>
      </w:r>
      <w:r>
        <w:rPr>
          <w:rFonts w:ascii="Times New Roman" w:eastAsia="Times New Roman" w:hAnsi="Times New Roman" w:cs="Times New Roman"/>
          <w:color w:val="000000"/>
          <w:sz w:val="24"/>
          <w:szCs w:val="24"/>
          <w:lang w:eastAsia="ru-RU"/>
        </w:rPr>
        <w:t>_______________________________</w:t>
      </w:r>
      <w:r w:rsidRPr="00382FFC">
        <w:rPr>
          <w:rFonts w:ascii="Times New Roman" w:eastAsia="Times New Roman" w:hAnsi="Times New Roman" w:cs="Times New Roman"/>
          <w:color w:val="000000"/>
          <w:sz w:val="24"/>
          <w:szCs w:val="24"/>
          <w:lang w:eastAsia="ru-RU"/>
        </w:rPr>
        <w:t>_____________</w:t>
      </w:r>
      <w:r>
        <w:rPr>
          <w:rFonts w:ascii="Times New Roman" w:eastAsia="Times New Roman" w:hAnsi="Times New Roman" w:cs="Times New Roman"/>
          <w:color w:val="000000"/>
          <w:sz w:val="24"/>
          <w:szCs w:val="24"/>
          <w:lang w:eastAsia="ru-RU"/>
        </w:rPr>
        <w:t>____________</w:t>
      </w:r>
      <w:r w:rsidRPr="00382FFC">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______</w:t>
      </w:r>
      <w:r w:rsidRPr="00382FFC">
        <w:rPr>
          <w:rFonts w:ascii="Times New Roman" w:eastAsia="Times New Roman" w:hAnsi="Times New Roman" w:cs="Times New Roman"/>
          <w:color w:val="000000"/>
          <w:sz w:val="24"/>
          <w:szCs w:val="24"/>
          <w:lang w:eastAsia="ru-RU"/>
        </w:rPr>
        <w:t>_.</w:t>
      </w:r>
    </w:p>
    <w:p w:rsidR="00726F26" w:rsidRDefault="00726F26" w:rsidP="00726F2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E727F">
        <w:rPr>
          <w:rFonts w:ascii="Times New Roman" w:eastAsia="Times New Roman" w:hAnsi="Times New Roman" w:cs="Times New Roman"/>
          <w:color w:val="000000"/>
          <w:sz w:val="20"/>
          <w:szCs w:val="20"/>
          <w:lang w:eastAsia="ru-RU"/>
        </w:rPr>
        <w:t>(указывается способ обеспечения исполнения обязательств)</w:t>
      </w:r>
    </w:p>
    <w:p w:rsidR="00726F26" w:rsidRPr="00DE727F" w:rsidRDefault="00726F26" w:rsidP="00726F26">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Размер обеспечения исполнения Управляющей организацией обязательств составляет ______________________________ в месяц.</w:t>
      </w:r>
    </w:p>
    <w:p w:rsidR="00726F26"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4 .7.2. Собственники и(или) Пользователи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w:t>
      </w:r>
      <w:r w:rsidRPr="00382FFC">
        <w:rPr>
          <w:rFonts w:ascii="Times New Roman" w:eastAsia="Times New Roman" w:hAnsi="Times New Roman" w:cs="Times New Roman"/>
          <w:color w:val="000000"/>
          <w:sz w:val="24"/>
          <w:szCs w:val="24"/>
          <w:lang w:eastAsia="ru-RU"/>
        </w:rPr>
        <w:lastRenderedPageBreak/>
        <w:t>обеспечения полностью или частично, Управляющая организация гарантирует возобновление обеспечения до установленного настоящим Договором размера не более чем в 30-дневный срок.</w:t>
      </w:r>
    </w:p>
    <w:p w:rsidR="008357D7" w:rsidRPr="00382FFC" w:rsidRDefault="008357D7"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p>
    <w:p w:rsidR="00726F26" w:rsidRPr="00DE727F" w:rsidRDefault="00726F26" w:rsidP="00726F26">
      <w:pPr>
        <w:pStyle w:val="a6"/>
        <w:numPr>
          <w:ilvl w:val="0"/>
          <w:numId w:val="2"/>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E727F">
        <w:rPr>
          <w:rFonts w:ascii="Times New Roman" w:eastAsia="Times New Roman" w:hAnsi="Times New Roman" w:cs="Times New Roman"/>
          <w:b/>
          <w:bCs/>
          <w:color w:val="000000"/>
          <w:sz w:val="24"/>
          <w:szCs w:val="24"/>
          <w:lang w:eastAsia="ru-RU"/>
        </w:rPr>
        <w:t>СРОК ДЕЙСТВИЯ ДОГОВОРА</w:t>
      </w:r>
    </w:p>
    <w:p w:rsidR="00726F26" w:rsidRPr="00DE727F" w:rsidRDefault="00726F26" w:rsidP="00726F26">
      <w:pPr>
        <w:pStyle w:val="a6"/>
        <w:shd w:val="clear" w:color="auto" w:fill="FFFFFF"/>
        <w:spacing w:after="0" w:line="240" w:lineRule="auto"/>
        <w:ind w:left="1142"/>
        <w:rPr>
          <w:rFonts w:ascii="Times New Roman" w:eastAsia="Times New Roman" w:hAnsi="Times New Roman" w:cs="Times New Roman"/>
          <w:color w:val="000000"/>
          <w:sz w:val="24"/>
          <w:szCs w:val="24"/>
          <w:lang w:eastAsia="ru-RU"/>
        </w:rPr>
      </w:pP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5.1. Договор заключается сроком на </w:t>
      </w:r>
      <w:r w:rsidR="008357D7">
        <w:rPr>
          <w:rFonts w:ascii="Times New Roman" w:eastAsia="Times New Roman" w:hAnsi="Times New Roman" w:cs="Times New Roman"/>
          <w:color w:val="000000"/>
          <w:sz w:val="24"/>
          <w:szCs w:val="24"/>
          <w:lang w:eastAsia="ru-RU"/>
        </w:rPr>
        <w:t>3 (</w:t>
      </w:r>
      <w:r w:rsidRPr="00382FFC">
        <w:rPr>
          <w:rFonts w:ascii="Times New Roman" w:eastAsia="Times New Roman" w:hAnsi="Times New Roman" w:cs="Times New Roman"/>
          <w:color w:val="000000"/>
          <w:sz w:val="24"/>
          <w:szCs w:val="24"/>
          <w:lang w:eastAsia="ru-RU"/>
        </w:rPr>
        <w:t>три</w:t>
      </w:r>
      <w:r w:rsidR="008357D7">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 xml:space="preserve"> года и вступа</w:t>
      </w:r>
      <w:r w:rsidR="008357D7">
        <w:rPr>
          <w:rFonts w:ascii="Times New Roman" w:eastAsia="Times New Roman" w:hAnsi="Times New Roman" w:cs="Times New Roman"/>
          <w:color w:val="000000"/>
          <w:sz w:val="24"/>
          <w:szCs w:val="24"/>
          <w:lang w:eastAsia="ru-RU"/>
        </w:rPr>
        <w:t>е</w:t>
      </w:r>
      <w:r w:rsidRPr="00382FFC">
        <w:rPr>
          <w:rFonts w:ascii="Times New Roman" w:eastAsia="Times New Roman" w:hAnsi="Times New Roman" w:cs="Times New Roman"/>
          <w:color w:val="000000"/>
          <w:sz w:val="24"/>
          <w:szCs w:val="24"/>
          <w:lang w:eastAsia="ru-RU"/>
        </w:rPr>
        <w:t xml:space="preserve">т в силу с момента </w:t>
      </w:r>
      <w:r w:rsidR="001D2ABD">
        <w:rPr>
          <w:rFonts w:ascii="Times New Roman" w:eastAsia="Times New Roman" w:hAnsi="Times New Roman" w:cs="Times New Roman"/>
          <w:color w:val="000000"/>
          <w:sz w:val="24"/>
          <w:szCs w:val="24"/>
          <w:lang w:eastAsia="ru-RU"/>
        </w:rPr>
        <w:t xml:space="preserve">его </w:t>
      </w:r>
      <w:r w:rsidRPr="00382FFC">
        <w:rPr>
          <w:rFonts w:ascii="Times New Roman" w:eastAsia="Times New Roman" w:hAnsi="Times New Roman" w:cs="Times New Roman"/>
          <w:color w:val="000000"/>
          <w:sz w:val="24"/>
          <w:szCs w:val="24"/>
          <w:lang w:eastAsia="ru-RU"/>
        </w:rPr>
        <w:t>подписания сторонами.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5.2. Договор продлева</w:t>
      </w:r>
      <w:r w:rsidR="001D2ABD">
        <w:rPr>
          <w:rFonts w:ascii="Times New Roman" w:eastAsia="Times New Roman" w:hAnsi="Times New Roman" w:cs="Times New Roman"/>
          <w:color w:val="000000"/>
          <w:sz w:val="24"/>
          <w:szCs w:val="24"/>
          <w:lang w:eastAsia="ru-RU"/>
        </w:rPr>
        <w:t>е</w:t>
      </w:r>
      <w:r w:rsidRPr="00382FFC">
        <w:rPr>
          <w:rFonts w:ascii="Times New Roman" w:eastAsia="Times New Roman" w:hAnsi="Times New Roman" w:cs="Times New Roman"/>
          <w:color w:val="000000"/>
          <w:sz w:val="24"/>
          <w:szCs w:val="24"/>
          <w:lang w:eastAsia="ru-RU"/>
        </w:rPr>
        <w:t>тся не более чем на три месяца, в следующих случаях:</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AB224A">
        <w:rPr>
          <w:rFonts w:ascii="Times New Roman" w:eastAsia="Times New Roman" w:hAnsi="Times New Roman" w:cs="Times New Roman"/>
          <w:sz w:val="24"/>
          <w:szCs w:val="24"/>
          <w:lang w:eastAsia="ru-RU"/>
        </w:rPr>
        <w:t>предусмотренные </w:t>
      </w:r>
      <w:hyperlink r:id="rId8" w:tgtFrame="_blank" w:history="1">
        <w:r w:rsidRPr="00AB224A">
          <w:rPr>
            <w:rFonts w:ascii="Times New Roman" w:eastAsia="Times New Roman" w:hAnsi="Times New Roman" w:cs="Times New Roman"/>
            <w:sz w:val="24"/>
            <w:szCs w:val="24"/>
            <w:lang w:eastAsia="ru-RU"/>
          </w:rPr>
          <w:t>статьей 164</w:t>
        </w:r>
      </w:hyperlink>
      <w:r w:rsidRPr="00AB224A">
        <w:rPr>
          <w:rFonts w:ascii="Times New Roman" w:eastAsia="Times New Roman" w:hAnsi="Times New Roman" w:cs="Times New Roman"/>
          <w:sz w:val="24"/>
          <w:szCs w:val="24"/>
          <w:lang w:eastAsia="ru-RU"/>
        </w:rPr>
        <w:t> Жилищного</w:t>
      </w:r>
      <w:r w:rsidRPr="00382FFC">
        <w:rPr>
          <w:rFonts w:ascii="Times New Roman" w:eastAsia="Times New Roman" w:hAnsi="Times New Roman" w:cs="Times New Roman"/>
          <w:color w:val="000000"/>
          <w:sz w:val="24"/>
          <w:szCs w:val="24"/>
          <w:lang w:eastAsia="ru-RU"/>
        </w:rPr>
        <w:t xml:space="preserve"> кодекса Российской Федерации, с лицами, осуществляющими соответствующие виды деятельности;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5.3. Договор может быть прекращен до истечения срока его действия: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5.4. Собственники вправе отказаться от исполнения настоящего договора в порядке и по основаниям, предусмотренным статьей 162 Жилищного кодекса Российской Федерации.</w:t>
      </w:r>
    </w:p>
    <w:p w:rsidR="00726F26"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lastRenderedPageBreak/>
        <w:t>5.5. По требованию Собственников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настоящим договором размере.</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p>
    <w:p w:rsidR="00726F26" w:rsidRPr="00DE727F" w:rsidRDefault="001D2ABD" w:rsidP="001D2ABD">
      <w:pPr>
        <w:pStyle w:val="a6"/>
        <w:shd w:val="clear" w:color="auto" w:fill="FFFFFF"/>
        <w:spacing w:after="0" w:line="240" w:lineRule="auto"/>
        <w:ind w:left="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6. </w:t>
      </w:r>
      <w:r w:rsidR="00726F26" w:rsidRPr="00DE727F">
        <w:rPr>
          <w:rFonts w:ascii="Times New Roman" w:eastAsia="Times New Roman" w:hAnsi="Times New Roman" w:cs="Times New Roman"/>
          <w:b/>
          <w:bCs/>
          <w:color w:val="000000"/>
          <w:sz w:val="24"/>
          <w:szCs w:val="24"/>
          <w:lang w:eastAsia="ru-RU"/>
        </w:rPr>
        <w:t xml:space="preserve">ПОРЯДОК И ФОРМЫ ОСУЩЕСТВЛЕНИЯ КОНТРОЛЯ ЗА ИСПОЛНЕНИЕМ ОБЯЗАТЕЛЬСТВ УПРАВЛЯЮЩЕЙ </w:t>
      </w:r>
      <w:r>
        <w:rPr>
          <w:rFonts w:ascii="Times New Roman" w:eastAsia="Times New Roman" w:hAnsi="Times New Roman" w:cs="Times New Roman"/>
          <w:b/>
          <w:bCs/>
          <w:color w:val="000000"/>
          <w:sz w:val="24"/>
          <w:szCs w:val="24"/>
          <w:lang w:eastAsia="ru-RU"/>
        </w:rPr>
        <w:t>О</w:t>
      </w:r>
      <w:r w:rsidR="00726F26" w:rsidRPr="00DE727F">
        <w:rPr>
          <w:rFonts w:ascii="Times New Roman" w:eastAsia="Times New Roman" w:hAnsi="Times New Roman" w:cs="Times New Roman"/>
          <w:b/>
          <w:bCs/>
          <w:color w:val="000000"/>
          <w:sz w:val="24"/>
          <w:szCs w:val="24"/>
          <w:lang w:eastAsia="ru-RU"/>
        </w:rPr>
        <w:t>РГАНИЗАЦИЕЙ</w:t>
      </w:r>
    </w:p>
    <w:p w:rsidR="00726F26" w:rsidRPr="00DE727F" w:rsidRDefault="00726F26" w:rsidP="00726F26">
      <w:pPr>
        <w:pStyle w:val="a6"/>
        <w:shd w:val="clear" w:color="auto" w:fill="FFFFFF"/>
        <w:spacing w:after="0" w:line="240" w:lineRule="auto"/>
        <w:ind w:left="1142"/>
        <w:rPr>
          <w:rFonts w:ascii="Times New Roman" w:eastAsia="Times New Roman" w:hAnsi="Times New Roman" w:cs="Times New Roman"/>
          <w:color w:val="000000"/>
          <w:sz w:val="24"/>
          <w:szCs w:val="24"/>
          <w:lang w:eastAsia="ru-RU"/>
        </w:rPr>
      </w:pP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6.1. Управляющая организация обязана предоставлять по запросу любого Собственника, либо Пользователя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справки об объемах фактически выполненных работ и оказанных услуг;</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справки о наличии и размере задолженности Управляющей организации перед ресурсоснабжающими организациями;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справки о сроках выполнения отдельных видов работ и услуг, предусмотренных договором управления многоквартирным домом;</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руководителями и специалистами Управляющей организации.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Собственники и Пользователи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6.2. Собственники и Пользователи помещений вправе в течение 3-х месяцев по истечении каждого года с начала действия Договора и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lastRenderedPageBreak/>
        <w:t>6.3. Письменные претензии Собственников и (или) Пользователей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726F26"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Новый Собственник становится Стороной настоящего договора путем его подписания.</w:t>
      </w:r>
    </w:p>
    <w:p w:rsidR="00726F26"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p>
    <w:p w:rsidR="00726F26" w:rsidRPr="00DE727F" w:rsidRDefault="001D2ABD" w:rsidP="001D2ABD">
      <w:pPr>
        <w:pStyle w:val="a6"/>
        <w:shd w:val="clear" w:color="auto" w:fill="FFFFFF"/>
        <w:spacing w:after="0" w:line="240" w:lineRule="auto"/>
        <w:ind w:left="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726F26" w:rsidRPr="00DE727F">
        <w:rPr>
          <w:rFonts w:ascii="Times New Roman" w:eastAsia="Times New Roman" w:hAnsi="Times New Roman" w:cs="Times New Roman"/>
          <w:b/>
          <w:bCs/>
          <w:color w:val="000000"/>
          <w:sz w:val="24"/>
          <w:szCs w:val="24"/>
          <w:lang w:eastAsia="ru-RU"/>
        </w:rPr>
        <w:t>ПЕРЕЧЕНЬ ПРИЛОЖЕНИЙ К ДОГОВОРУ</w:t>
      </w:r>
      <w:r>
        <w:rPr>
          <w:rFonts w:ascii="Times New Roman" w:eastAsia="Times New Roman" w:hAnsi="Times New Roman" w:cs="Times New Roman"/>
          <w:b/>
          <w:bCs/>
          <w:color w:val="000000"/>
          <w:sz w:val="24"/>
          <w:szCs w:val="24"/>
          <w:lang w:eastAsia="ru-RU"/>
        </w:rPr>
        <w:t>:</w:t>
      </w:r>
    </w:p>
    <w:p w:rsidR="00726F26" w:rsidRPr="00DE727F" w:rsidRDefault="00726F26" w:rsidP="00726F26">
      <w:pPr>
        <w:pStyle w:val="a6"/>
        <w:shd w:val="clear" w:color="auto" w:fill="FFFFFF"/>
        <w:spacing w:after="0" w:line="240" w:lineRule="auto"/>
        <w:ind w:left="1142"/>
        <w:rPr>
          <w:rFonts w:ascii="Times New Roman" w:eastAsia="Times New Roman" w:hAnsi="Times New Roman" w:cs="Times New Roman"/>
          <w:color w:val="000000"/>
          <w:sz w:val="24"/>
          <w:szCs w:val="24"/>
          <w:lang w:eastAsia="ru-RU"/>
        </w:rPr>
      </w:pPr>
    </w:p>
    <w:p w:rsidR="00726F26" w:rsidRPr="00382FFC" w:rsidRDefault="001D2ABD"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7.1. </w:t>
      </w:r>
      <w:r w:rsidR="00726F26" w:rsidRPr="00382FFC">
        <w:rPr>
          <w:rFonts w:ascii="Times New Roman" w:eastAsia="Times New Roman" w:hAnsi="Times New Roman" w:cs="Times New Roman"/>
          <w:color w:val="000000"/>
          <w:sz w:val="24"/>
          <w:szCs w:val="24"/>
          <w:lang w:eastAsia="ru-RU"/>
        </w:rPr>
        <w:t>Неотъемлемой частью настоящего договора являются:</w:t>
      </w:r>
    </w:p>
    <w:p w:rsidR="00726F26"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 Акт о состоянии общего имущества собственников помещений (Приложение № </w:t>
      </w:r>
      <w:r>
        <w:rPr>
          <w:rFonts w:ascii="Times New Roman" w:eastAsia="Times New Roman" w:hAnsi="Times New Roman" w:cs="Times New Roman"/>
          <w:color w:val="000000"/>
          <w:sz w:val="24"/>
          <w:szCs w:val="24"/>
          <w:lang w:eastAsia="ru-RU"/>
        </w:rPr>
        <w:t>1</w:t>
      </w:r>
      <w:r w:rsidRPr="00382FFC">
        <w:rPr>
          <w:rFonts w:ascii="Times New Roman" w:eastAsia="Times New Roman" w:hAnsi="Times New Roman" w:cs="Times New Roman"/>
          <w:color w:val="000000"/>
          <w:sz w:val="24"/>
          <w:szCs w:val="24"/>
          <w:lang w:eastAsia="ru-RU"/>
        </w:rPr>
        <w:t>);</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Список жилых и нежилых помещений в мног</w:t>
      </w:r>
      <w:r>
        <w:rPr>
          <w:rFonts w:ascii="Times New Roman" w:eastAsia="Times New Roman" w:hAnsi="Times New Roman" w:cs="Times New Roman"/>
          <w:color w:val="000000"/>
          <w:sz w:val="24"/>
          <w:szCs w:val="24"/>
          <w:lang w:eastAsia="ru-RU"/>
        </w:rPr>
        <w:t>оквартирных домах (Приложение № 2</w:t>
      </w:r>
      <w:r w:rsidRPr="00382FFC">
        <w:rPr>
          <w:rFonts w:ascii="Times New Roman" w:eastAsia="Times New Roman" w:hAnsi="Times New Roman" w:cs="Times New Roman"/>
          <w:color w:val="000000"/>
          <w:sz w:val="24"/>
          <w:szCs w:val="24"/>
          <w:lang w:eastAsia="ru-RU"/>
        </w:rPr>
        <w:t>);</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Перечень коммунальных услуг (с учетом содержания общего имущества многоквартирного дома), предоставляемых Собственникам и пользователям помещений (Приложение № _);</w:t>
      </w:r>
    </w:p>
    <w:p w:rsidR="00726F26"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Перечень работ и услуг по содержанию и текущему ремонту общего имущества в многоквартирном доме, оплачиваемых за счет платы за содержание и ремонт жилья (Приложение № __).</w:t>
      </w:r>
    </w:p>
    <w:p w:rsidR="00726F26" w:rsidRPr="00382FFC" w:rsidRDefault="00726F26" w:rsidP="00726F26">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2"/>
        <w:gridCol w:w="4683"/>
      </w:tblGrid>
      <w:tr w:rsidR="00726F26" w:rsidRPr="00382FFC" w:rsidTr="00924ADA">
        <w:tc>
          <w:tcPr>
            <w:tcW w:w="9385" w:type="dxa"/>
            <w:gridSpan w:val="2"/>
            <w:shd w:val="clear" w:color="auto" w:fill="FFFFFF"/>
            <w:vAlign w:val="center"/>
            <w:hideMark/>
          </w:tcPr>
          <w:p w:rsidR="00726F26" w:rsidRPr="001D2ABD" w:rsidRDefault="001D2ABD" w:rsidP="001D2ABD">
            <w:pPr>
              <w:spacing w:after="0" w:line="240" w:lineRule="auto"/>
              <w:ind w:left="78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 РЕКВИЗИТЫ И ПОДПИСИ СТОРОН</w:t>
            </w:r>
            <w:r w:rsidR="00726F26" w:rsidRPr="001D2ABD">
              <w:rPr>
                <w:rFonts w:ascii="Times New Roman" w:eastAsia="Times New Roman" w:hAnsi="Times New Roman" w:cs="Times New Roman"/>
                <w:b/>
                <w:color w:val="000000"/>
                <w:sz w:val="24"/>
                <w:szCs w:val="24"/>
                <w:lang w:eastAsia="ru-RU"/>
              </w:rPr>
              <w:t>:</w:t>
            </w:r>
          </w:p>
          <w:p w:rsidR="00726F26" w:rsidRPr="00DE727F" w:rsidRDefault="00726F26" w:rsidP="00924ADA">
            <w:pPr>
              <w:pStyle w:val="a6"/>
              <w:spacing w:after="0" w:line="240" w:lineRule="auto"/>
              <w:ind w:left="1142"/>
              <w:rPr>
                <w:rFonts w:ascii="Times New Roman" w:eastAsia="Times New Roman" w:hAnsi="Times New Roman" w:cs="Times New Roman"/>
                <w:b/>
                <w:color w:val="000000"/>
                <w:sz w:val="24"/>
                <w:szCs w:val="24"/>
                <w:lang w:eastAsia="ru-RU"/>
              </w:rPr>
            </w:pPr>
          </w:p>
        </w:tc>
      </w:tr>
      <w:tr w:rsidR="00726F26" w:rsidRPr="00382FFC" w:rsidTr="00924ADA">
        <w:tc>
          <w:tcPr>
            <w:tcW w:w="4702" w:type="dxa"/>
            <w:shd w:val="clear" w:color="auto" w:fill="FFFFFF"/>
            <w:vAlign w:val="center"/>
            <w:hideMark/>
          </w:tcPr>
          <w:p w:rsidR="00726F26" w:rsidRPr="00382FFC" w:rsidRDefault="001D2ABD" w:rsidP="00924A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«Собственник»</w:t>
            </w:r>
          </w:p>
        </w:tc>
        <w:tc>
          <w:tcPr>
            <w:tcW w:w="4683" w:type="dxa"/>
            <w:shd w:val="clear" w:color="auto" w:fill="FFFFFF"/>
            <w:vAlign w:val="center"/>
            <w:hideMark/>
          </w:tcPr>
          <w:p w:rsidR="00726F26" w:rsidRPr="00382FFC" w:rsidRDefault="001D2ABD" w:rsidP="001D2AB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26F26" w:rsidRPr="00382FFC">
              <w:rPr>
                <w:rFonts w:ascii="Times New Roman" w:eastAsia="Times New Roman" w:hAnsi="Times New Roman" w:cs="Times New Roman"/>
                <w:color w:val="000000"/>
                <w:sz w:val="24"/>
                <w:szCs w:val="24"/>
                <w:lang w:eastAsia="ru-RU"/>
              </w:rPr>
              <w:t>Управляющая организация</w:t>
            </w:r>
            <w:r>
              <w:rPr>
                <w:rFonts w:ascii="Times New Roman" w:eastAsia="Times New Roman" w:hAnsi="Times New Roman" w:cs="Times New Roman"/>
                <w:color w:val="000000"/>
                <w:sz w:val="24"/>
                <w:szCs w:val="24"/>
                <w:lang w:eastAsia="ru-RU"/>
              </w:rPr>
              <w:t>»</w:t>
            </w:r>
          </w:p>
        </w:tc>
      </w:tr>
    </w:tbl>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4666"/>
      </w:tblGrid>
      <w:tr w:rsidR="00726F26" w:rsidRPr="0095741C" w:rsidTr="00924ADA">
        <w:tc>
          <w:tcPr>
            <w:tcW w:w="4665" w:type="dxa"/>
            <w:tcBorders>
              <w:top w:val="single" w:sz="4" w:space="0" w:color="auto"/>
              <w:left w:val="single" w:sz="4" w:space="0" w:color="auto"/>
              <w:bottom w:val="single" w:sz="4" w:space="0" w:color="auto"/>
              <w:right w:val="single" w:sz="4" w:space="0" w:color="auto"/>
            </w:tcBorders>
          </w:tcPr>
          <w:p w:rsidR="00726F26" w:rsidRPr="0095741C" w:rsidRDefault="00AB224A" w:rsidP="00924ADA">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Федеральное государственное бюджетное учреждение науки «Институт мерзлотоведения им. П.И. Мельникова» СО РАН</w:t>
            </w:r>
          </w:p>
        </w:tc>
        <w:tc>
          <w:tcPr>
            <w:tcW w:w="4666" w:type="dxa"/>
            <w:tcBorders>
              <w:top w:val="single" w:sz="4" w:space="0" w:color="auto"/>
              <w:left w:val="single" w:sz="4" w:space="0" w:color="auto"/>
              <w:bottom w:val="single" w:sz="4" w:space="0" w:color="auto"/>
              <w:right w:val="single" w:sz="4" w:space="0" w:color="auto"/>
            </w:tcBorders>
          </w:tcPr>
          <w:p w:rsidR="00726F26" w:rsidRPr="0095741C" w:rsidRDefault="00726F26" w:rsidP="00924ADA">
            <w:pPr>
              <w:spacing w:after="0" w:line="240" w:lineRule="auto"/>
              <w:jc w:val="both"/>
              <w:rPr>
                <w:rFonts w:ascii="Times New Roman" w:eastAsia="Calibri" w:hAnsi="Times New Roman" w:cs="Times New Roman"/>
                <w:lang w:eastAsia="ru-RU"/>
              </w:rPr>
            </w:pPr>
          </w:p>
        </w:tc>
      </w:tr>
      <w:tr w:rsidR="002228D8" w:rsidRPr="0095741C" w:rsidTr="00924ADA">
        <w:tc>
          <w:tcPr>
            <w:tcW w:w="4665" w:type="dxa"/>
            <w:tcBorders>
              <w:top w:val="single" w:sz="4" w:space="0" w:color="auto"/>
              <w:left w:val="single" w:sz="4" w:space="0" w:color="auto"/>
              <w:bottom w:val="single" w:sz="4" w:space="0" w:color="auto"/>
              <w:right w:val="single" w:sz="4" w:space="0" w:color="auto"/>
            </w:tcBorders>
          </w:tcPr>
          <w:p w:rsidR="002228D8" w:rsidRPr="00DE727F" w:rsidRDefault="002228D8" w:rsidP="002228D8">
            <w:pPr>
              <w:spacing w:after="0" w:line="240" w:lineRule="auto"/>
              <w:jc w:val="both"/>
              <w:rPr>
                <w:rFonts w:ascii="Times New Roman" w:eastAsia="Calibri" w:hAnsi="Times New Roman" w:cs="Times New Roman"/>
                <w:lang w:eastAsia="ru-RU"/>
              </w:rPr>
            </w:pPr>
            <w:r w:rsidRPr="00DE727F">
              <w:rPr>
                <w:rFonts w:ascii="Times New Roman" w:hAnsi="Times New Roman"/>
              </w:rPr>
              <w:t xml:space="preserve">Тел./факс: </w:t>
            </w:r>
          </w:p>
        </w:tc>
        <w:tc>
          <w:tcPr>
            <w:tcW w:w="4666" w:type="dxa"/>
            <w:tcBorders>
              <w:top w:val="single" w:sz="4" w:space="0" w:color="auto"/>
              <w:left w:val="single" w:sz="4" w:space="0" w:color="auto"/>
              <w:bottom w:val="single" w:sz="4" w:space="0" w:color="auto"/>
              <w:right w:val="single" w:sz="4" w:space="0" w:color="auto"/>
            </w:tcBorders>
          </w:tcPr>
          <w:p w:rsidR="002228D8" w:rsidRPr="00DE727F" w:rsidRDefault="002228D8" w:rsidP="00856EB2">
            <w:pPr>
              <w:spacing w:after="0" w:line="240" w:lineRule="auto"/>
              <w:jc w:val="both"/>
              <w:rPr>
                <w:rFonts w:ascii="Times New Roman" w:eastAsia="Calibri" w:hAnsi="Times New Roman" w:cs="Times New Roman"/>
                <w:lang w:eastAsia="ru-RU"/>
              </w:rPr>
            </w:pPr>
            <w:r w:rsidRPr="00DE727F">
              <w:rPr>
                <w:rFonts w:ascii="Times New Roman" w:hAnsi="Times New Roman"/>
              </w:rPr>
              <w:t xml:space="preserve">Тел./факс: </w:t>
            </w:r>
          </w:p>
        </w:tc>
      </w:tr>
      <w:tr w:rsidR="002228D8" w:rsidRPr="0095741C" w:rsidTr="00AD5BE2">
        <w:trPr>
          <w:trHeight w:val="516"/>
        </w:trPr>
        <w:tc>
          <w:tcPr>
            <w:tcW w:w="4665" w:type="dxa"/>
            <w:tcBorders>
              <w:top w:val="single" w:sz="4" w:space="0" w:color="auto"/>
              <w:left w:val="single" w:sz="4" w:space="0" w:color="auto"/>
              <w:right w:val="single" w:sz="4" w:space="0" w:color="auto"/>
            </w:tcBorders>
          </w:tcPr>
          <w:p w:rsidR="002228D8" w:rsidRDefault="002228D8" w:rsidP="00924ADA">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ОГРН 1021401046336</w:t>
            </w:r>
          </w:p>
          <w:p w:rsidR="002228D8" w:rsidRPr="0095741C" w:rsidRDefault="002228D8" w:rsidP="00924ADA">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ИНН                                  КПП</w:t>
            </w:r>
          </w:p>
        </w:tc>
        <w:tc>
          <w:tcPr>
            <w:tcW w:w="4666" w:type="dxa"/>
            <w:tcBorders>
              <w:top w:val="single" w:sz="4" w:space="0" w:color="auto"/>
              <w:left w:val="single" w:sz="4" w:space="0" w:color="auto"/>
              <w:right w:val="single" w:sz="4" w:space="0" w:color="auto"/>
            </w:tcBorders>
          </w:tcPr>
          <w:p w:rsidR="002228D8" w:rsidRDefault="002228D8" w:rsidP="002228D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ОГРН </w:t>
            </w:r>
          </w:p>
          <w:p w:rsidR="002228D8" w:rsidRPr="0095741C" w:rsidRDefault="002228D8" w:rsidP="002228D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ИНН                              КПП</w:t>
            </w:r>
          </w:p>
        </w:tc>
      </w:tr>
      <w:tr w:rsidR="002228D8" w:rsidRPr="0095741C" w:rsidTr="00924ADA">
        <w:tc>
          <w:tcPr>
            <w:tcW w:w="4665" w:type="dxa"/>
            <w:tcBorders>
              <w:top w:val="single" w:sz="4" w:space="0" w:color="auto"/>
              <w:left w:val="single" w:sz="4" w:space="0" w:color="auto"/>
              <w:bottom w:val="single" w:sz="4" w:space="0" w:color="auto"/>
              <w:right w:val="single" w:sz="4" w:space="0" w:color="auto"/>
            </w:tcBorders>
          </w:tcPr>
          <w:p w:rsidR="002228D8" w:rsidRPr="0095741C" w:rsidRDefault="002228D8" w:rsidP="00924ADA">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Банк:</w:t>
            </w:r>
          </w:p>
        </w:tc>
        <w:tc>
          <w:tcPr>
            <w:tcW w:w="4666" w:type="dxa"/>
            <w:tcBorders>
              <w:top w:val="single" w:sz="4" w:space="0" w:color="auto"/>
              <w:left w:val="single" w:sz="4" w:space="0" w:color="auto"/>
              <w:bottom w:val="single" w:sz="4" w:space="0" w:color="auto"/>
              <w:right w:val="single" w:sz="4" w:space="0" w:color="auto"/>
            </w:tcBorders>
          </w:tcPr>
          <w:p w:rsidR="002228D8" w:rsidRPr="0095741C" w:rsidRDefault="002228D8"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Банк:</w:t>
            </w:r>
          </w:p>
        </w:tc>
      </w:tr>
      <w:tr w:rsidR="002228D8" w:rsidRPr="0095741C" w:rsidTr="00924ADA">
        <w:tc>
          <w:tcPr>
            <w:tcW w:w="4665" w:type="dxa"/>
            <w:tcBorders>
              <w:top w:val="single" w:sz="4" w:space="0" w:color="auto"/>
              <w:left w:val="single" w:sz="4" w:space="0" w:color="auto"/>
              <w:bottom w:val="single" w:sz="4" w:space="0" w:color="auto"/>
              <w:right w:val="single" w:sz="4" w:space="0" w:color="auto"/>
            </w:tcBorders>
          </w:tcPr>
          <w:p w:rsidR="002228D8" w:rsidRPr="0095741C" w:rsidRDefault="002228D8" w:rsidP="00924ADA">
            <w:pPr>
              <w:shd w:val="clear" w:color="auto" w:fill="FFFFFF"/>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Р/с:</w:t>
            </w:r>
          </w:p>
        </w:tc>
        <w:tc>
          <w:tcPr>
            <w:tcW w:w="4666" w:type="dxa"/>
            <w:tcBorders>
              <w:top w:val="single" w:sz="4" w:space="0" w:color="auto"/>
              <w:left w:val="single" w:sz="4" w:space="0" w:color="auto"/>
              <w:bottom w:val="single" w:sz="4" w:space="0" w:color="auto"/>
              <w:right w:val="single" w:sz="4" w:space="0" w:color="auto"/>
            </w:tcBorders>
          </w:tcPr>
          <w:p w:rsidR="002228D8" w:rsidRPr="0095741C" w:rsidRDefault="002228D8" w:rsidP="00856EB2">
            <w:pPr>
              <w:shd w:val="clear" w:color="auto" w:fill="FFFFFF"/>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Р/с:</w:t>
            </w:r>
          </w:p>
        </w:tc>
      </w:tr>
      <w:tr w:rsidR="002228D8" w:rsidRPr="0095741C" w:rsidTr="00924ADA">
        <w:tc>
          <w:tcPr>
            <w:tcW w:w="4665" w:type="dxa"/>
            <w:tcBorders>
              <w:top w:val="single" w:sz="4" w:space="0" w:color="auto"/>
              <w:left w:val="single" w:sz="4" w:space="0" w:color="auto"/>
              <w:bottom w:val="single" w:sz="4" w:space="0" w:color="auto"/>
              <w:right w:val="single" w:sz="4" w:space="0" w:color="auto"/>
            </w:tcBorders>
          </w:tcPr>
          <w:p w:rsidR="002228D8" w:rsidRPr="0095741C" w:rsidRDefault="002228D8" w:rsidP="00924ADA">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Л/с:</w:t>
            </w:r>
          </w:p>
        </w:tc>
        <w:tc>
          <w:tcPr>
            <w:tcW w:w="4666" w:type="dxa"/>
            <w:tcBorders>
              <w:top w:val="single" w:sz="4" w:space="0" w:color="auto"/>
              <w:left w:val="single" w:sz="4" w:space="0" w:color="auto"/>
              <w:bottom w:val="single" w:sz="4" w:space="0" w:color="auto"/>
              <w:right w:val="single" w:sz="4" w:space="0" w:color="auto"/>
            </w:tcBorders>
          </w:tcPr>
          <w:p w:rsidR="002228D8" w:rsidRPr="0095741C" w:rsidRDefault="002228D8"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Л/с:</w:t>
            </w:r>
          </w:p>
        </w:tc>
      </w:tr>
      <w:tr w:rsidR="002228D8" w:rsidRPr="0095741C" w:rsidTr="00924ADA">
        <w:tc>
          <w:tcPr>
            <w:tcW w:w="4665" w:type="dxa"/>
            <w:tcBorders>
              <w:top w:val="single" w:sz="4" w:space="0" w:color="auto"/>
              <w:left w:val="single" w:sz="4" w:space="0" w:color="auto"/>
              <w:bottom w:val="single" w:sz="4" w:space="0" w:color="auto"/>
              <w:right w:val="single" w:sz="4" w:space="0" w:color="auto"/>
            </w:tcBorders>
          </w:tcPr>
          <w:p w:rsidR="002228D8" w:rsidRDefault="002228D8" w:rsidP="00924ADA">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БИК: </w:t>
            </w:r>
          </w:p>
        </w:tc>
        <w:tc>
          <w:tcPr>
            <w:tcW w:w="4666" w:type="dxa"/>
            <w:tcBorders>
              <w:top w:val="single" w:sz="4" w:space="0" w:color="auto"/>
              <w:left w:val="single" w:sz="4" w:space="0" w:color="auto"/>
              <w:bottom w:val="single" w:sz="4" w:space="0" w:color="auto"/>
              <w:right w:val="single" w:sz="4" w:space="0" w:color="auto"/>
            </w:tcBorders>
          </w:tcPr>
          <w:p w:rsidR="002228D8" w:rsidRDefault="002228D8"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БИК: </w:t>
            </w:r>
          </w:p>
        </w:tc>
      </w:tr>
    </w:tbl>
    <w:p w:rsidR="00726F26" w:rsidRDefault="00726F26" w:rsidP="00726F26">
      <w:pPr>
        <w:spacing w:after="0" w:line="240" w:lineRule="auto"/>
        <w:jc w:val="both"/>
        <w:rPr>
          <w:rFonts w:ascii="Times New Roman" w:eastAsia="Calibri" w:hAnsi="Times New Roman" w:cs="Times New Roman"/>
          <w:sz w:val="24"/>
          <w:szCs w:val="24"/>
          <w:lang w:eastAsia="ru-RU"/>
        </w:rPr>
      </w:pPr>
    </w:p>
    <w:p w:rsidR="00726F26" w:rsidRPr="0095741C" w:rsidRDefault="00726F26" w:rsidP="00726F26">
      <w:pPr>
        <w:spacing w:after="0" w:line="240" w:lineRule="auto"/>
        <w:jc w:val="both"/>
        <w:rPr>
          <w:rFonts w:ascii="Times New Roman" w:eastAsia="Calibri" w:hAnsi="Times New Roman" w:cs="Times New Roman"/>
          <w:sz w:val="24"/>
          <w:szCs w:val="24"/>
          <w:lang w:eastAsia="ru-RU"/>
        </w:rPr>
      </w:pPr>
      <w:r w:rsidRPr="0095741C">
        <w:rPr>
          <w:rFonts w:ascii="Times New Roman" w:eastAsia="Calibri" w:hAnsi="Times New Roman" w:cs="Times New Roman"/>
          <w:sz w:val="24"/>
          <w:szCs w:val="24"/>
          <w:lang w:eastAsia="ru-RU"/>
        </w:rPr>
        <w:lastRenderedPageBreak/>
        <w:t xml:space="preserve">    </w:t>
      </w:r>
      <w:r w:rsidR="001D2ABD">
        <w:rPr>
          <w:rFonts w:ascii="Times New Roman" w:eastAsia="Calibri" w:hAnsi="Times New Roman" w:cs="Times New Roman"/>
          <w:sz w:val="24"/>
          <w:szCs w:val="24"/>
          <w:lang w:eastAsia="ru-RU"/>
        </w:rPr>
        <w:t>Директор</w:t>
      </w:r>
      <w:r w:rsidR="001D2ABD">
        <w:rPr>
          <w:rFonts w:ascii="Times New Roman" w:eastAsia="Calibri" w:hAnsi="Times New Roman" w:cs="Times New Roman"/>
          <w:sz w:val="24"/>
          <w:szCs w:val="24"/>
          <w:lang w:eastAsia="ru-RU"/>
        </w:rPr>
        <w:tab/>
      </w:r>
      <w:r w:rsidR="001D2ABD">
        <w:rPr>
          <w:rFonts w:ascii="Times New Roman" w:eastAsia="Calibri" w:hAnsi="Times New Roman" w:cs="Times New Roman"/>
          <w:sz w:val="24"/>
          <w:szCs w:val="24"/>
          <w:lang w:eastAsia="ru-RU"/>
        </w:rPr>
        <w:tab/>
      </w:r>
      <w:r w:rsidR="001D2ABD">
        <w:rPr>
          <w:rFonts w:ascii="Times New Roman" w:eastAsia="Calibri" w:hAnsi="Times New Roman" w:cs="Times New Roman"/>
          <w:sz w:val="24"/>
          <w:szCs w:val="24"/>
          <w:lang w:eastAsia="ru-RU"/>
        </w:rPr>
        <w:tab/>
      </w:r>
      <w:r w:rsidR="001D2ABD">
        <w:rPr>
          <w:rFonts w:ascii="Times New Roman" w:eastAsia="Calibri" w:hAnsi="Times New Roman" w:cs="Times New Roman"/>
          <w:sz w:val="24"/>
          <w:szCs w:val="24"/>
          <w:lang w:eastAsia="ru-RU"/>
        </w:rPr>
        <w:tab/>
      </w:r>
      <w:r w:rsidR="001D2ABD">
        <w:rPr>
          <w:rFonts w:ascii="Times New Roman" w:eastAsia="Calibri" w:hAnsi="Times New Roman" w:cs="Times New Roman"/>
          <w:sz w:val="24"/>
          <w:szCs w:val="24"/>
          <w:lang w:eastAsia="ru-RU"/>
        </w:rPr>
        <w:tab/>
      </w:r>
      <w:r w:rsidR="001D2ABD">
        <w:rPr>
          <w:rFonts w:ascii="Times New Roman" w:eastAsia="Calibri" w:hAnsi="Times New Roman" w:cs="Times New Roman"/>
          <w:sz w:val="24"/>
          <w:szCs w:val="24"/>
          <w:lang w:eastAsia="ru-RU"/>
        </w:rPr>
        <w:tab/>
        <w:t>_______________________________</w:t>
      </w:r>
      <w:r w:rsidRPr="0095741C">
        <w:rPr>
          <w:rFonts w:ascii="Times New Roman" w:eastAsia="Calibri" w:hAnsi="Times New Roman" w:cs="Times New Roman"/>
          <w:sz w:val="24"/>
          <w:szCs w:val="24"/>
          <w:lang w:eastAsia="ru-RU"/>
        </w:rPr>
        <w:t xml:space="preserve"> </w:t>
      </w:r>
    </w:p>
    <w:p w:rsidR="00726F26" w:rsidRPr="0095741C" w:rsidRDefault="00726F26" w:rsidP="00726F26">
      <w:pPr>
        <w:spacing w:after="0" w:line="240" w:lineRule="auto"/>
        <w:jc w:val="both"/>
        <w:rPr>
          <w:rFonts w:ascii="Times New Roman" w:eastAsia="Calibri" w:hAnsi="Times New Roman" w:cs="Times New Roman"/>
          <w:sz w:val="24"/>
          <w:szCs w:val="24"/>
          <w:lang w:eastAsia="ru-RU"/>
        </w:rPr>
      </w:pPr>
    </w:p>
    <w:p w:rsidR="00726F26" w:rsidRPr="0095741C" w:rsidRDefault="00726F26" w:rsidP="00726F26">
      <w:pPr>
        <w:spacing w:after="0" w:line="240" w:lineRule="auto"/>
        <w:jc w:val="both"/>
        <w:rPr>
          <w:rFonts w:ascii="Times New Roman" w:eastAsia="Calibri" w:hAnsi="Times New Roman" w:cs="Times New Roman"/>
          <w:sz w:val="24"/>
          <w:szCs w:val="24"/>
          <w:lang w:eastAsia="ru-RU"/>
        </w:rPr>
      </w:pPr>
      <w:r w:rsidRPr="0095741C">
        <w:rPr>
          <w:rFonts w:ascii="Times New Roman" w:eastAsia="Calibri" w:hAnsi="Times New Roman" w:cs="Times New Roman"/>
          <w:sz w:val="24"/>
          <w:szCs w:val="24"/>
          <w:lang w:eastAsia="ru-RU"/>
        </w:rPr>
        <w:t xml:space="preserve">_________________/ </w:t>
      </w:r>
      <w:r>
        <w:rPr>
          <w:rFonts w:ascii="Times New Roman" w:eastAsia="Calibri" w:hAnsi="Times New Roman" w:cs="Times New Roman"/>
          <w:sz w:val="24"/>
          <w:szCs w:val="24"/>
          <w:lang w:eastAsia="ru-RU"/>
        </w:rPr>
        <w:t>М.</w:t>
      </w:r>
      <w:r w:rsidR="001D2ABD">
        <w:rPr>
          <w:rFonts w:ascii="Times New Roman" w:eastAsia="Calibri" w:hAnsi="Times New Roman" w:cs="Times New Roman"/>
          <w:sz w:val="24"/>
          <w:szCs w:val="24"/>
          <w:lang w:eastAsia="ru-RU"/>
        </w:rPr>
        <w:t>Н. Железняк</w:t>
      </w:r>
      <w:r w:rsidRPr="0095741C">
        <w:rPr>
          <w:rFonts w:ascii="Times New Roman" w:eastAsia="Calibri" w:hAnsi="Times New Roman" w:cs="Times New Roman"/>
          <w:sz w:val="24"/>
          <w:szCs w:val="24"/>
          <w:lang w:eastAsia="ru-RU"/>
        </w:rPr>
        <w:t xml:space="preserve"> /                 _________________/</w:t>
      </w:r>
      <w:r>
        <w:rPr>
          <w:rFonts w:ascii="Times New Roman" w:eastAsia="Calibri" w:hAnsi="Times New Roman" w:cs="Times New Roman"/>
          <w:sz w:val="24"/>
          <w:szCs w:val="24"/>
          <w:lang w:eastAsia="ru-RU"/>
        </w:rPr>
        <w:t>_______________</w:t>
      </w:r>
      <w:r w:rsidRPr="0095741C">
        <w:rPr>
          <w:rFonts w:ascii="Times New Roman" w:eastAsia="Calibri" w:hAnsi="Times New Roman" w:cs="Times New Roman"/>
          <w:sz w:val="24"/>
          <w:szCs w:val="24"/>
          <w:lang w:eastAsia="ru-RU"/>
        </w:rPr>
        <w:t>/</w:t>
      </w:r>
    </w:p>
    <w:p w:rsidR="00726F26" w:rsidRPr="00DE727F" w:rsidRDefault="00726F26" w:rsidP="00726F26">
      <w:pPr>
        <w:spacing w:after="0" w:line="240" w:lineRule="auto"/>
        <w:jc w:val="both"/>
        <w:rPr>
          <w:rFonts w:ascii="Times New Roman" w:eastAsia="Calibri" w:hAnsi="Times New Roman" w:cs="Times New Roman"/>
          <w:sz w:val="20"/>
          <w:szCs w:val="20"/>
          <w:lang w:eastAsia="ru-RU"/>
        </w:rPr>
      </w:pPr>
      <w:r w:rsidRPr="00DE727F">
        <w:rPr>
          <w:rFonts w:ascii="Times New Roman" w:eastAsia="Calibri" w:hAnsi="Times New Roman" w:cs="Times New Roman"/>
          <w:sz w:val="20"/>
          <w:szCs w:val="20"/>
          <w:lang w:eastAsia="ru-RU"/>
        </w:rPr>
        <w:t xml:space="preserve">М.П.                                                                            </w:t>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sidRPr="00DE727F">
        <w:rPr>
          <w:rFonts w:ascii="Times New Roman" w:eastAsia="Calibri" w:hAnsi="Times New Roman" w:cs="Times New Roman"/>
          <w:sz w:val="20"/>
          <w:szCs w:val="20"/>
          <w:lang w:eastAsia="ru-RU"/>
        </w:rPr>
        <w:t>М.П.</w:t>
      </w: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1D2ABD" w:rsidRDefault="001D2ABD"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Pr="00382FFC" w:rsidRDefault="00726F26" w:rsidP="00726F2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Приложение № 1</w:t>
      </w:r>
    </w:p>
    <w:p w:rsidR="00726F26" w:rsidRDefault="00726F26" w:rsidP="00726F2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lastRenderedPageBreak/>
        <w:t>к дог</w:t>
      </w:r>
      <w:r>
        <w:rPr>
          <w:rFonts w:ascii="Times New Roman" w:eastAsia="Times New Roman" w:hAnsi="Times New Roman" w:cs="Times New Roman"/>
          <w:color w:val="000000"/>
          <w:sz w:val="24"/>
          <w:szCs w:val="24"/>
          <w:lang w:eastAsia="ru-RU"/>
        </w:rPr>
        <w:t>овору № __ от</w:t>
      </w:r>
      <w:r w:rsidR="001D2ABD">
        <w:rPr>
          <w:rFonts w:ascii="Times New Roman" w:eastAsia="Times New Roman" w:hAnsi="Times New Roman" w:cs="Times New Roman"/>
          <w:color w:val="000000"/>
          <w:sz w:val="24"/>
          <w:szCs w:val="24"/>
          <w:lang w:eastAsia="ru-RU"/>
        </w:rPr>
        <w:t xml:space="preserve"> «__» </w:t>
      </w:r>
      <w:r>
        <w:rPr>
          <w:rFonts w:ascii="Times New Roman" w:eastAsia="Times New Roman" w:hAnsi="Times New Roman" w:cs="Times New Roman"/>
          <w:color w:val="000000"/>
          <w:sz w:val="24"/>
          <w:szCs w:val="24"/>
          <w:lang w:eastAsia="ru-RU"/>
        </w:rPr>
        <w:t xml:space="preserve"> _________ 201</w:t>
      </w:r>
      <w:r w:rsidR="001D2ABD">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w:t>
      </w:r>
      <w:r w:rsidRPr="00382FFC">
        <w:rPr>
          <w:rFonts w:ascii="Times New Roman" w:eastAsia="Times New Roman" w:hAnsi="Times New Roman" w:cs="Times New Roman"/>
          <w:color w:val="000000"/>
          <w:sz w:val="24"/>
          <w:szCs w:val="24"/>
          <w:lang w:eastAsia="ru-RU"/>
        </w:rPr>
        <w:t>г.</w:t>
      </w: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жилых и нежилых помещений в многоквартирных домах</w:t>
      </w:r>
    </w:p>
    <w:p w:rsidR="00726F26" w:rsidRPr="00382FFC" w:rsidRDefault="00726F26" w:rsidP="00726F26">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4"/>
        <w:gridCol w:w="1323"/>
        <w:gridCol w:w="5247"/>
        <w:gridCol w:w="905"/>
        <w:gridCol w:w="916"/>
      </w:tblGrid>
      <w:tr w:rsidR="00726F26" w:rsidRPr="00382FFC" w:rsidTr="00924ADA">
        <w:trPr>
          <w:trHeight w:val="255"/>
        </w:trPr>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726F26" w:rsidP="00924ADA">
            <w:pPr>
              <w:spacing w:after="0" w:line="240" w:lineRule="auto"/>
              <w:rPr>
                <w:rFonts w:ascii="Times New Roman" w:eastAsia="Times New Roman" w:hAnsi="Times New Roman" w:cs="Times New Roman"/>
                <w:color w:val="000000"/>
                <w:sz w:val="24"/>
                <w:szCs w:val="24"/>
                <w:lang w:eastAsia="ru-RU"/>
              </w:rPr>
            </w:pPr>
          </w:p>
        </w:tc>
        <w:tc>
          <w:tcPr>
            <w:tcW w:w="839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1D2ABD" w:rsidP="00924A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ведомственное</w:t>
            </w:r>
            <w:r w:rsidR="00726F26">
              <w:rPr>
                <w:rFonts w:ascii="Times New Roman" w:eastAsia="Times New Roman" w:hAnsi="Times New Roman" w:cs="Times New Roman"/>
                <w:color w:val="000000"/>
                <w:sz w:val="24"/>
                <w:szCs w:val="24"/>
                <w:lang w:eastAsia="ru-RU"/>
              </w:rPr>
              <w:t xml:space="preserve"> жилое помещение</w:t>
            </w:r>
          </w:p>
        </w:tc>
      </w:tr>
      <w:tr w:rsidR="00726F26" w:rsidRPr="00382FFC" w:rsidTr="00924ADA">
        <w:trPr>
          <w:trHeight w:val="255"/>
        </w:trPr>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2ABD" w:rsidRDefault="001D2ABD" w:rsidP="00924AD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726F26" w:rsidRPr="00382FFC" w:rsidRDefault="001D2ABD" w:rsidP="00924AD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п/п</w:t>
            </w:r>
          </w:p>
        </w:tc>
        <w:tc>
          <w:tcPr>
            <w:tcW w:w="13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726F26" w:rsidP="00924ADA">
            <w:pPr>
              <w:spacing w:after="0" w:line="240" w:lineRule="auto"/>
              <w:jc w:val="center"/>
              <w:rPr>
                <w:rFonts w:ascii="Times New Roman" w:eastAsia="Times New Roman" w:hAnsi="Times New Roman" w:cs="Times New Roman"/>
                <w:color w:val="000000"/>
                <w:sz w:val="20"/>
                <w:szCs w:val="20"/>
                <w:lang w:eastAsia="ru-RU"/>
              </w:rPr>
            </w:pPr>
            <w:r w:rsidRPr="00382FFC">
              <w:rPr>
                <w:rFonts w:ascii="Times New Roman" w:eastAsia="Times New Roman" w:hAnsi="Times New Roman" w:cs="Times New Roman"/>
                <w:color w:val="000000"/>
                <w:sz w:val="20"/>
                <w:szCs w:val="20"/>
                <w:lang w:eastAsia="ru-RU"/>
              </w:rPr>
              <w:t>Территория</w:t>
            </w:r>
          </w:p>
        </w:tc>
        <w:tc>
          <w:tcPr>
            <w:tcW w:w="52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726F26" w:rsidP="00924ADA">
            <w:pPr>
              <w:spacing w:after="0" w:line="240" w:lineRule="auto"/>
              <w:jc w:val="center"/>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Улица</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726F26" w:rsidP="00924ADA">
            <w:pPr>
              <w:spacing w:after="0" w:line="240" w:lineRule="auto"/>
              <w:jc w:val="center"/>
              <w:rPr>
                <w:rFonts w:ascii="Times New Roman" w:eastAsia="Times New Roman" w:hAnsi="Times New Roman" w:cs="Times New Roman"/>
                <w:color w:val="000000"/>
                <w:sz w:val="20"/>
                <w:szCs w:val="20"/>
                <w:lang w:eastAsia="ru-RU"/>
              </w:rPr>
            </w:pPr>
            <w:r w:rsidRPr="00382FFC">
              <w:rPr>
                <w:rFonts w:ascii="Times New Roman" w:eastAsia="Times New Roman" w:hAnsi="Times New Roman" w:cs="Times New Roman"/>
                <w:color w:val="000000"/>
                <w:sz w:val="20"/>
                <w:szCs w:val="20"/>
                <w:lang w:eastAsia="ru-RU"/>
              </w:rPr>
              <w:t>Дом</w:t>
            </w:r>
          </w:p>
        </w:tc>
        <w:tc>
          <w:tcPr>
            <w:tcW w:w="9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726F26" w:rsidP="00924AD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Корпус</w:t>
            </w:r>
          </w:p>
        </w:tc>
      </w:tr>
      <w:tr w:rsidR="00726F26" w:rsidRPr="00382FFC" w:rsidTr="00924ADA">
        <w:trPr>
          <w:trHeight w:val="255"/>
        </w:trPr>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726F26" w:rsidP="00924ADA">
            <w:pPr>
              <w:spacing w:after="0" w:line="240" w:lineRule="auto"/>
              <w:ind w:left="720" w:hanging="360"/>
              <w:jc w:val="center"/>
              <w:rPr>
                <w:rFonts w:ascii="Times New Roman" w:eastAsia="Times New Roman" w:hAnsi="Times New Roman" w:cs="Times New Roman"/>
                <w:color w:val="000000"/>
                <w:sz w:val="20"/>
                <w:szCs w:val="20"/>
                <w:lang w:eastAsia="ru-RU"/>
              </w:rPr>
            </w:pPr>
            <w:r w:rsidRPr="00382FFC">
              <w:rPr>
                <w:rFonts w:ascii="Times New Roman" w:eastAsia="Times New Roman" w:hAnsi="Times New Roman" w:cs="Times New Roman"/>
                <w:color w:val="000000"/>
                <w:sz w:val="20"/>
                <w:szCs w:val="20"/>
                <w:lang w:eastAsia="ru-RU"/>
              </w:rPr>
              <w:t>1.</w:t>
            </w:r>
            <w:r w:rsidRPr="00382FFC">
              <w:rPr>
                <w:rFonts w:ascii="Cambria Math" w:eastAsia="Times New Roman" w:hAnsi="Cambria Math" w:cs="Cambria Math"/>
                <w:color w:val="000000"/>
                <w:sz w:val="20"/>
                <w:szCs w:val="20"/>
                <w:lang w:eastAsia="ru-RU"/>
              </w:rPr>
              <w:t>​</w:t>
            </w:r>
          </w:p>
        </w:tc>
        <w:tc>
          <w:tcPr>
            <w:tcW w:w="13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726F26" w:rsidP="00924AD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Якутск</w:t>
            </w:r>
          </w:p>
        </w:tc>
        <w:tc>
          <w:tcPr>
            <w:tcW w:w="52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1D2ABD" w:rsidP="00924AD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Мерзлотная</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1D2ABD" w:rsidP="00924AD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9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6F26" w:rsidRPr="00382FFC" w:rsidRDefault="001D2ABD" w:rsidP="00924AD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bl>
    <w:p w:rsidR="00726F26" w:rsidRPr="00382FFC" w:rsidRDefault="00726F26" w:rsidP="00726F26">
      <w:pPr>
        <w:spacing w:after="0" w:line="240" w:lineRule="auto"/>
        <w:rPr>
          <w:rFonts w:ascii="Times New Roman" w:eastAsia="Times New Roman" w:hAnsi="Times New Roman" w:cs="Times New Roman"/>
          <w:vanish/>
          <w:sz w:val="24"/>
          <w:szCs w:val="24"/>
          <w:lang w:eastAsia="ru-RU"/>
        </w:rPr>
      </w:pPr>
    </w:p>
    <w:p w:rsidR="00726F26" w:rsidRPr="00382FFC" w:rsidRDefault="00726F26" w:rsidP="00726F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СОСТАВ</w:t>
      </w:r>
    </w:p>
    <w:p w:rsidR="00726F26" w:rsidRPr="00382FFC" w:rsidRDefault="00726F26" w:rsidP="00726F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 xml:space="preserve">общего имущества многоквартирного дома, в отношении которого будет осуществляться </w:t>
      </w:r>
      <w:r w:rsidR="001D2ABD">
        <w:rPr>
          <w:rFonts w:ascii="Times New Roman" w:eastAsia="Times New Roman" w:hAnsi="Times New Roman" w:cs="Times New Roman"/>
          <w:color w:val="000000"/>
          <w:sz w:val="24"/>
          <w:szCs w:val="24"/>
          <w:lang w:eastAsia="ru-RU"/>
        </w:rPr>
        <w:t>управление, и адрес такого дома: РС(Я), г. Якутск, ул. Мерзлотная, 22/2</w:t>
      </w:r>
    </w:p>
    <w:p w:rsidR="00726F26" w:rsidRDefault="00726F26" w:rsidP="00726F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2"/>
        <w:gridCol w:w="4683"/>
      </w:tblGrid>
      <w:tr w:rsidR="00377860" w:rsidRPr="00382FFC" w:rsidTr="00856EB2">
        <w:tc>
          <w:tcPr>
            <w:tcW w:w="4702" w:type="dxa"/>
            <w:shd w:val="clear" w:color="auto" w:fill="FFFFFF"/>
            <w:vAlign w:val="center"/>
            <w:hideMark/>
          </w:tcPr>
          <w:p w:rsidR="00377860" w:rsidRPr="00382FFC" w:rsidRDefault="00377860" w:rsidP="00856E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«Собственник»</w:t>
            </w:r>
          </w:p>
        </w:tc>
        <w:tc>
          <w:tcPr>
            <w:tcW w:w="4683" w:type="dxa"/>
            <w:shd w:val="clear" w:color="auto" w:fill="FFFFFF"/>
            <w:vAlign w:val="center"/>
            <w:hideMark/>
          </w:tcPr>
          <w:p w:rsidR="00377860" w:rsidRPr="00382FFC" w:rsidRDefault="00377860" w:rsidP="00856E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Управляющая организация</w:t>
            </w:r>
            <w:r>
              <w:rPr>
                <w:rFonts w:ascii="Times New Roman" w:eastAsia="Times New Roman" w:hAnsi="Times New Roman" w:cs="Times New Roman"/>
                <w:color w:val="000000"/>
                <w:sz w:val="24"/>
                <w:szCs w:val="24"/>
                <w:lang w:eastAsia="ru-RU"/>
              </w:rPr>
              <w:t>»</w:t>
            </w:r>
          </w:p>
        </w:tc>
      </w:tr>
    </w:tbl>
    <w:p w:rsidR="00377860" w:rsidRDefault="00377860" w:rsidP="0037786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4666"/>
      </w:tblGrid>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Федеральное государственное бюджетное учреждение науки «Институт мерзлотоведения им. П.И. Мельникова» СО РАН</w:t>
            </w:r>
          </w:p>
        </w:tc>
        <w:tc>
          <w:tcPr>
            <w:tcW w:w="4666"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DE727F" w:rsidRDefault="00377860" w:rsidP="00856EB2">
            <w:pPr>
              <w:spacing w:after="0" w:line="240" w:lineRule="auto"/>
              <w:jc w:val="both"/>
              <w:rPr>
                <w:rFonts w:ascii="Times New Roman" w:eastAsia="Calibri" w:hAnsi="Times New Roman" w:cs="Times New Roman"/>
                <w:lang w:eastAsia="ru-RU"/>
              </w:rPr>
            </w:pPr>
            <w:r w:rsidRPr="00DE727F">
              <w:rPr>
                <w:rFonts w:ascii="Times New Roman" w:hAnsi="Times New Roman"/>
              </w:rPr>
              <w:t xml:space="preserve">Тел./факс: </w:t>
            </w:r>
          </w:p>
        </w:tc>
        <w:tc>
          <w:tcPr>
            <w:tcW w:w="4666" w:type="dxa"/>
            <w:tcBorders>
              <w:top w:val="single" w:sz="4" w:space="0" w:color="auto"/>
              <w:left w:val="single" w:sz="4" w:space="0" w:color="auto"/>
              <w:bottom w:val="single" w:sz="4" w:space="0" w:color="auto"/>
              <w:right w:val="single" w:sz="4" w:space="0" w:color="auto"/>
            </w:tcBorders>
          </w:tcPr>
          <w:p w:rsidR="00377860" w:rsidRPr="00DE727F" w:rsidRDefault="00377860" w:rsidP="00856EB2">
            <w:pPr>
              <w:spacing w:after="0" w:line="240" w:lineRule="auto"/>
              <w:jc w:val="both"/>
              <w:rPr>
                <w:rFonts w:ascii="Times New Roman" w:eastAsia="Calibri" w:hAnsi="Times New Roman" w:cs="Times New Roman"/>
                <w:lang w:eastAsia="ru-RU"/>
              </w:rPr>
            </w:pPr>
            <w:r w:rsidRPr="00DE727F">
              <w:rPr>
                <w:rFonts w:ascii="Times New Roman" w:hAnsi="Times New Roman"/>
              </w:rPr>
              <w:t xml:space="preserve">Тел./факс: </w:t>
            </w:r>
          </w:p>
        </w:tc>
      </w:tr>
      <w:tr w:rsidR="00377860" w:rsidRPr="0095741C" w:rsidTr="00856EB2">
        <w:trPr>
          <w:trHeight w:val="516"/>
        </w:trPr>
        <w:tc>
          <w:tcPr>
            <w:tcW w:w="4665" w:type="dxa"/>
            <w:tcBorders>
              <w:top w:val="single" w:sz="4" w:space="0" w:color="auto"/>
              <w:left w:val="single" w:sz="4" w:space="0" w:color="auto"/>
              <w:right w:val="single" w:sz="4" w:space="0" w:color="auto"/>
            </w:tcBorders>
          </w:tcPr>
          <w:p w:rsidR="00377860"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ОГРН 1021401046336</w:t>
            </w:r>
          </w:p>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ИНН                                  КПП</w:t>
            </w:r>
          </w:p>
        </w:tc>
        <w:tc>
          <w:tcPr>
            <w:tcW w:w="4666" w:type="dxa"/>
            <w:tcBorders>
              <w:top w:val="single" w:sz="4" w:space="0" w:color="auto"/>
              <w:left w:val="single" w:sz="4" w:space="0" w:color="auto"/>
              <w:right w:val="single" w:sz="4" w:space="0" w:color="auto"/>
            </w:tcBorders>
          </w:tcPr>
          <w:p w:rsidR="00377860"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ОГРН </w:t>
            </w:r>
          </w:p>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ИНН                              КПП</w:t>
            </w: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Банк:</w:t>
            </w:r>
          </w:p>
        </w:tc>
        <w:tc>
          <w:tcPr>
            <w:tcW w:w="4666"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Банк:</w:t>
            </w: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hd w:val="clear" w:color="auto" w:fill="FFFFFF"/>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Р/с:</w:t>
            </w:r>
          </w:p>
        </w:tc>
        <w:tc>
          <w:tcPr>
            <w:tcW w:w="4666"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hd w:val="clear" w:color="auto" w:fill="FFFFFF"/>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Р/с:</w:t>
            </w: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Л/с:</w:t>
            </w:r>
          </w:p>
        </w:tc>
        <w:tc>
          <w:tcPr>
            <w:tcW w:w="4666"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Л/с:</w:t>
            </w: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БИК: </w:t>
            </w:r>
          </w:p>
        </w:tc>
        <w:tc>
          <w:tcPr>
            <w:tcW w:w="4666" w:type="dxa"/>
            <w:tcBorders>
              <w:top w:val="single" w:sz="4" w:space="0" w:color="auto"/>
              <w:left w:val="single" w:sz="4" w:space="0" w:color="auto"/>
              <w:bottom w:val="single" w:sz="4" w:space="0" w:color="auto"/>
              <w:right w:val="single" w:sz="4" w:space="0" w:color="auto"/>
            </w:tcBorders>
          </w:tcPr>
          <w:p w:rsidR="00377860"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БИК: </w:t>
            </w:r>
          </w:p>
        </w:tc>
      </w:tr>
    </w:tbl>
    <w:p w:rsidR="00377860" w:rsidRDefault="00377860" w:rsidP="00377860">
      <w:pPr>
        <w:spacing w:after="0" w:line="240" w:lineRule="auto"/>
        <w:jc w:val="both"/>
        <w:rPr>
          <w:rFonts w:ascii="Times New Roman" w:eastAsia="Calibri" w:hAnsi="Times New Roman" w:cs="Times New Roman"/>
          <w:sz w:val="24"/>
          <w:szCs w:val="24"/>
          <w:lang w:eastAsia="ru-RU"/>
        </w:rPr>
      </w:pPr>
    </w:p>
    <w:p w:rsidR="00377860" w:rsidRPr="0095741C" w:rsidRDefault="00377860" w:rsidP="00377860">
      <w:pPr>
        <w:spacing w:after="0" w:line="240" w:lineRule="auto"/>
        <w:jc w:val="both"/>
        <w:rPr>
          <w:rFonts w:ascii="Times New Roman" w:eastAsia="Calibri" w:hAnsi="Times New Roman" w:cs="Times New Roman"/>
          <w:sz w:val="24"/>
          <w:szCs w:val="24"/>
          <w:lang w:eastAsia="ru-RU"/>
        </w:rPr>
      </w:pPr>
      <w:r w:rsidRPr="0095741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Директор</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_______________________________</w:t>
      </w:r>
      <w:r w:rsidRPr="0095741C">
        <w:rPr>
          <w:rFonts w:ascii="Times New Roman" w:eastAsia="Calibri" w:hAnsi="Times New Roman" w:cs="Times New Roman"/>
          <w:sz w:val="24"/>
          <w:szCs w:val="24"/>
          <w:lang w:eastAsia="ru-RU"/>
        </w:rPr>
        <w:t xml:space="preserve"> </w:t>
      </w:r>
    </w:p>
    <w:p w:rsidR="00377860" w:rsidRPr="0095741C" w:rsidRDefault="00377860" w:rsidP="00377860">
      <w:pPr>
        <w:spacing w:after="0" w:line="240" w:lineRule="auto"/>
        <w:jc w:val="both"/>
        <w:rPr>
          <w:rFonts w:ascii="Times New Roman" w:eastAsia="Calibri" w:hAnsi="Times New Roman" w:cs="Times New Roman"/>
          <w:sz w:val="24"/>
          <w:szCs w:val="24"/>
          <w:lang w:eastAsia="ru-RU"/>
        </w:rPr>
      </w:pPr>
    </w:p>
    <w:p w:rsidR="00377860" w:rsidRPr="0095741C" w:rsidRDefault="00377860" w:rsidP="00377860">
      <w:pPr>
        <w:spacing w:after="0" w:line="240" w:lineRule="auto"/>
        <w:jc w:val="both"/>
        <w:rPr>
          <w:rFonts w:ascii="Times New Roman" w:eastAsia="Calibri" w:hAnsi="Times New Roman" w:cs="Times New Roman"/>
          <w:sz w:val="24"/>
          <w:szCs w:val="24"/>
          <w:lang w:eastAsia="ru-RU"/>
        </w:rPr>
      </w:pPr>
      <w:r w:rsidRPr="0095741C">
        <w:rPr>
          <w:rFonts w:ascii="Times New Roman" w:eastAsia="Calibri" w:hAnsi="Times New Roman" w:cs="Times New Roman"/>
          <w:sz w:val="24"/>
          <w:szCs w:val="24"/>
          <w:lang w:eastAsia="ru-RU"/>
        </w:rPr>
        <w:t xml:space="preserve">_________________/ </w:t>
      </w:r>
      <w:r>
        <w:rPr>
          <w:rFonts w:ascii="Times New Roman" w:eastAsia="Calibri" w:hAnsi="Times New Roman" w:cs="Times New Roman"/>
          <w:sz w:val="24"/>
          <w:szCs w:val="24"/>
          <w:lang w:eastAsia="ru-RU"/>
        </w:rPr>
        <w:t>М.Н. Железняк</w:t>
      </w:r>
      <w:r w:rsidRPr="0095741C">
        <w:rPr>
          <w:rFonts w:ascii="Times New Roman" w:eastAsia="Calibri" w:hAnsi="Times New Roman" w:cs="Times New Roman"/>
          <w:sz w:val="24"/>
          <w:szCs w:val="24"/>
          <w:lang w:eastAsia="ru-RU"/>
        </w:rPr>
        <w:t xml:space="preserve"> /                 _________________/</w:t>
      </w:r>
      <w:r>
        <w:rPr>
          <w:rFonts w:ascii="Times New Roman" w:eastAsia="Calibri" w:hAnsi="Times New Roman" w:cs="Times New Roman"/>
          <w:sz w:val="24"/>
          <w:szCs w:val="24"/>
          <w:lang w:eastAsia="ru-RU"/>
        </w:rPr>
        <w:t>_______________</w:t>
      </w:r>
      <w:r w:rsidRPr="0095741C">
        <w:rPr>
          <w:rFonts w:ascii="Times New Roman" w:eastAsia="Calibri" w:hAnsi="Times New Roman" w:cs="Times New Roman"/>
          <w:sz w:val="24"/>
          <w:szCs w:val="24"/>
          <w:lang w:eastAsia="ru-RU"/>
        </w:rPr>
        <w:t>/</w:t>
      </w:r>
    </w:p>
    <w:p w:rsidR="00377860" w:rsidRPr="00DE727F" w:rsidRDefault="00377860" w:rsidP="00377860">
      <w:pPr>
        <w:spacing w:after="0" w:line="240" w:lineRule="auto"/>
        <w:jc w:val="both"/>
        <w:rPr>
          <w:rFonts w:ascii="Times New Roman" w:eastAsia="Calibri" w:hAnsi="Times New Roman" w:cs="Times New Roman"/>
          <w:sz w:val="20"/>
          <w:szCs w:val="20"/>
          <w:lang w:eastAsia="ru-RU"/>
        </w:rPr>
      </w:pPr>
      <w:r w:rsidRPr="00DE727F">
        <w:rPr>
          <w:rFonts w:ascii="Times New Roman" w:eastAsia="Calibri" w:hAnsi="Times New Roman" w:cs="Times New Roman"/>
          <w:sz w:val="20"/>
          <w:szCs w:val="20"/>
          <w:lang w:eastAsia="ru-RU"/>
        </w:rPr>
        <w:t xml:space="preserve">М.П.                                                                            </w:t>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sidRPr="00DE727F">
        <w:rPr>
          <w:rFonts w:ascii="Times New Roman" w:eastAsia="Calibri" w:hAnsi="Times New Roman" w:cs="Times New Roman"/>
          <w:sz w:val="20"/>
          <w:szCs w:val="20"/>
          <w:lang w:eastAsia="ru-RU"/>
        </w:rPr>
        <w:t>М.П.</w:t>
      </w:r>
    </w:p>
    <w:p w:rsidR="00377860" w:rsidRDefault="00377860" w:rsidP="00377860">
      <w:pPr>
        <w:shd w:val="clear" w:color="auto" w:fill="FFFFFF"/>
        <w:spacing w:after="0" w:line="240" w:lineRule="auto"/>
        <w:rPr>
          <w:rFonts w:ascii="Times New Roman" w:eastAsia="Times New Roman" w:hAnsi="Times New Roman" w:cs="Times New Roman"/>
          <w:color w:val="000000"/>
          <w:sz w:val="24"/>
          <w:szCs w:val="24"/>
          <w:lang w:eastAsia="ru-RU"/>
        </w:rPr>
      </w:pPr>
    </w:p>
    <w:p w:rsidR="00377860" w:rsidRDefault="00377860" w:rsidP="00377860">
      <w:pPr>
        <w:shd w:val="clear" w:color="auto" w:fill="FFFFFF"/>
        <w:spacing w:after="0" w:line="240" w:lineRule="auto"/>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7B3B14" w:rsidRDefault="007B3B14" w:rsidP="00726F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7B3B14" w:rsidRDefault="007B3B14" w:rsidP="00726F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7B3B14" w:rsidRDefault="007B3B14" w:rsidP="00726F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7B3B14" w:rsidRDefault="007B3B14" w:rsidP="00726F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726F26" w:rsidRDefault="00726F26" w:rsidP="00726F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726F26" w:rsidRPr="00C061F0" w:rsidRDefault="00C061F0" w:rsidP="00C061F0">
      <w:pPr>
        <w:pStyle w:val="a5"/>
        <w:rPr>
          <w:rFonts w:ascii="Times New Roman" w:hAnsi="Times New Roman" w:cs="Times New Roman"/>
          <w:i/>
          <w:sz w:val="20"/>
          <w:lang w:eastAsia="ru-RU"/>
        </w:rPr>
      </w:pP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sidR="00726F26" w:rsidRPr="00C061F0">
        <w:rPr>
          <w:rFonts w:ascii="Times New Roman" w:hAnsi="Times New Roman" w:cs="Times New Roman"/>
          <w:i/>
          <w:sz w:val="20"/>
          <w:lang w:eastAsia="ru-RU"/>
        </w:rPr>
        <w:t>Прилож</w:t>
      </w:r>
      <w:r w:rsidR="00377860">
        <w:rPr>
          <w:rFonts w:ascii="Times New Roman" w:hAnsi="Times New Roman" w:cs="Times New Roman"/>
          <w:i/>
          <w:sz w:val="20"/>
          <w:lang w:eastAsia="ru-RU"/>
        </w:rPr>
        <w:t>е</w:t>
      </w:r>
      <w:r w:rsidR="00726F26" w:rsidRPr="00C061F0">
        <w:rPr>
          <w:rFonts w:ascii="Times New Roman" w:hAnsi="Times New Roman" w:cs="Times New Roman"/>
          <w:i/>
          <w:sz w:val="20"/>
          <w:lang w:eastAsia="ru-RU"/>
        </w:rPr>
        <w:t>ние № 2</w:t>
      </w:r>
    </w:p>
    <w:p w:rsidR="00726F26" w:rsidRPr="00C061F0" w:rsidRDefault="00C061F0" w:rsidP="00C061F0">
      <w:pPr>
        <w:pStyle w:val="a5"/>
        <w:rPr>
          <w:rFonts w:ascii="Times New Roman" w:hAnsi="Times New Roman" w:cs="Times New Roman"/>
          <w:i/>
          <w:sz w:val="20"/>
          <w:lang w:eastAsia="ru-RU"/>
        </w:rPr>
      </w:pP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Pr>
          <w:rFonts w:ascii="Times New Roman" w:hAnsi="Times New Roman" w:cs="Times New Roman"/>
          <w:i/>
          <w:sz w:val="20"/>
          <w:lang w:eastAsia="ru-RU"/>
        </w:rPr>
        <w:tab/>
      </w:r>
      <w:r w:rsidR="00726F26" w:rsidRPr="00C061F0">
        <w:rPr>
          <w:rFonts w:ascii="Times New Roman" w:hAnsi="Times New Roman" w:cs="Times New Roman"/>
          <w:i/>
          <w:sz w:val="20"/>
          <w:lang w:eastAsia="ru-RU"/>
        </w:rPr>
        <w:t xml:space="preserve">к договору № __ от </w:t>
      </w:r>
      <w:r w:rsidRPr="00C061F0">
        <w:rPr>
          <w:rFonts w:ascii="Times New Roman" w:hAnsi="Times New Roman" w:cs="Times New Roman"/>
          <w:i/>
          <w:sz w:val="20"/>
          <w:lang w:eastAsia="ru-RU"/>
        </w:rPr>
        <w:t xml:space="preserve">«__» </w:t>
      </w:r>
      <w:r w:rsidR="00726F26" w:rsidRPr="00C061F0">
        <w:rPr>
          <w:rFonts w:ascii="Times New Roman" w:hAnsi="Times New Roman" w:cs="Times New Roman"/>
          <w:i/>
          <w:sz w:val="20"/>
          <w:lang w:eastAsia="ru-RU"/>
        </w:rPr>
        <w:t>_________ 201</w:t>
      </w:r>
      <w:r w:rsidRPr="00C061F0">
        <w:rPr>
          <w:rFonts w:ascii="Times New Roman" w:hAnsi="Times New Roman" w:cs="Times New Roman"/>
          <w:i/>
          <w:sz w:val="20"/>
          <w:lang w:eastAsia="ru-RU"/>
        </w:rPr>
        <w:t>7</w:t>
      </w:r>
      <w:r w:rsidR="00726F26" w:rsidRPr="00C061F0">
        <w:rPr>
          <w:rFonts w:ascii="Times New Roman" w:hAnsi="Times New Roman" w:cs="Times New Roman"/>
          <w:i/>
          <w:sz w:val="20"/>
          <w:lang w:eastAsia="ru-RU"/>
        </w:rPr>
        <w:t xml:space="preserve"> г.</w:t>
      </w:r>
    </w:p>
    <w:p w:rsidR="00726F26" w:rsidRPr="00382FFC" w:rsidRDefault="00726F26" w:rsidP="00726F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b/>
          <w:bCs/>
          <w:color w:val="000000"/>
          <w:sz w:val="24"/>
          <w:szCs w:val="24"/>
          <w:lang w:eastAsia="ru-RU"/>
        </w:rPr>
        <w:t>Перечень</w:t>
      </w:r>
    </w:p>
    <w:p w:rsidR="00726F26" w:rsidRPr="00382FFC" w:rsidRDefault="00726F26" w:rsidP="00726F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b/>
          <w:bCs/>
          <w:color w:val="000000"/>
          <w:sz w:val="24"/>
          <w:szCs w:val="24"/>
          <w:lang w:eastAsia="ru-RU"/>
        </w:rPr>
        <w:t>работ и коммунальных услуг, предоставляемых собственникам помещений в многоквартирном доме ____________________________________________</w:t>
      </w:r>
    </w:p>
    <w:p w:rsidR="00726F26" w:rsidRDefault="00726F26" w:rsidP="00726F26">
      <w:pPr>
        <w:jc w:val="both"/>
        <w:rPr>
          <w:rFonts w:ascii="Times New Roman" w:eastAsia="Times New Roman" w:hAnsi="Times New Roman" w:cs="Times New Roman"/>
          <w:color w:val="000000"/>
          <w:sz w:val="24"/>
          <w:szCs w:val="24"/>
          <w:lang w:eastAsia="ru-RU"/>
        </w:rPr>
      </w:pPr>
      <w:r w:rsidRPr="00382FFC">
        <w:rPr>
          <w:rFonts w:ascii="Times New Roman" w:eastAsia="Times New Roman" w:hAnsi="Times New Roman" w:cs="Times New Roman"/>
          <w:color w:val="000000"/>
          <w:sz w:val="24"/>
          <w:szCs w:val="24"/>
          <w:lang w:eastAsia="ru-RU"/>
        </w:rPr>
        <w:t>(с учетом содержания общего имущества многокв</w:t>
      </w:r>
      <w:r w:rsidR="007B3B14">
        <w:rPr>
          <w:rFonts w:ascii="Times New Roman" w:eastAsia="Times New Roman" w:hAnsi="Times New Roman" w:cs="Times New Roman"/>
          <w:color w:val="000000"/>
          <w:sz w:val="24"/>
          <w:szCs w:val="24"/>
          <w:lang w:eastAsia="ru-RU"/>
        </w:rPr>
        <w:t>артирного дома)</w:t>
      </w:r>
    </w:p>
    <w:p w:rsidR="00377860" w:rsidRDefault="00377860" w:rsidP="00726F26">
      <w:pPr>
        <w:jc w:val="both"/>
        <w:rPr>
          <w:rFonts w:ascii="Times New Roman" w:eastAsia="Times New Roman" w:hAnsi="Times New Roman" w:cs="Times New Roman"/>
          <w:color w:val="000000"/>
          <w:sz w:val="24"/>
          <w:szCs w:val="24"/>
          <w:lang w:eastAsia="ru-RU"/>
        </w:rPr>
      </w:pPr>
    </w:p>
    <w:p w:rsidR="00377860" w:rsidRDefault="00377860" w:rsidP="00726F26">
      <w:pPr>
        <w:jc w:val="both"/>
        <w:rPr>
          <w:rFonts w:ascii="Times New Roman" w:eastAsia="Times New Roman" w:hAnsi="Times New Roman" w:cs="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2"/>
        <w:gridCol w:w="4683"/>
      </w:tblGrid>
      <w:tr w:rsidR="00377860" w:rsidRPr="00382FFC" w:rsidTr="00856EB2">
        <w:tc>
          <w:tcPr>
            <w:tcW w:w="4702" w:type="dxa"/>
            <w:shd w:val="clear" w:color="auto" w:fill="FFFFFF"/>
            <w:vAlign w:val="center"/>
            <w:hideMark/>
          </w:tcPr>
          <w:p w:rsidR="00377860" w:rsidRPr="00382FFC" w:rsidRDefault="00377860" w:rsidP="00856E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«Собственник»</w:t>
            </w:r>
          </w:p>
        </w:tc>
        <w:tc>
          <w:tcPr>
            <w:tcW w:w="4683" w:type="dxa"/>
            <w:shd w:val="clear" w:color="auto" w:fill="FFFFFF"/>
            <w:vAlign w:val="center"/>
            <w:hideMark/>
          </w:tcPr>
          <w:p w:rsidR="00377860" w:rsidRPr="00382FFC" w:rsidRDefault="00377860" w:rsidP="00856E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82FFC">
              <w:rPr>
                <w:rFonts w:ascii="Times New Roman" w:eastAsia="Times New Roman" w:hAnsi="Times New Roman" w:cs="Times New Roman"/>
                <w:color w:val="000000"/>
                <w:sz w:val="24"/>
                <w:szCs w:val="24"/>
                <w:lang w:eastAsia="ru-RU"/>
              </w:rPr>
              <w:t>Управляющая организация</w:t>
            </w:r>
            <w:r>
              <w:rPr>
                <w:rFonts w:ascii="Times New Roman" w:eastAsia="Times New Roman" w:hAnsi="Times New Roman" w:cs="Times New Roman"/>
                <w:color w:val="000000"/>
                <w:sz w:val="24"/>
                <w:szCs w:val="24"/>
                <w:lang w:eastAsia="ru-RU"/>
              </w:rPr>
              <w:t>»</w:t>
            </w:r>
          </w:p>
        </w:tc>
      </w:tr>
    </w:tbl>
    <w:p w:rsidR="00377860" w:rsidRDefault="00377860" w:rsidP="0037786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4666"/>
      </w:tblGrid>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Федеральное государственное бюджетное учреждение науки «Институт мерзлотоведения им. П.И. Мельникова» СО РАН</w:t>
            </w:r>
          </w:p>
        </w:tc>
        <w:tc>
          <w:tcPr>
            <w:tcW w:w="4666"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DE727F" w:rsidRDefault="00377860" w:rsidP="00856EB2">
            <w:pPr>
              <w:spacing w:after="0" w:line="240" w:lineRule="auto"/>
              <w:jc w:val="both"/>
              <w:rPr>
                <w:rFonts w:ascii="Times New Roman" w:eastAsia="Calibri" w:hAnsi="Times New Roman" w:cs="Times New Roman"/>
                <w:lang w:eastAsia="ru-RU"/>
              </w:rPr>
            </w:pPr>
            <w:r w:rsidRPr="00DE727F">
              <w:rPr>
                <w:rFonts w:ascii="Times New Roman" w:hAnsi="Times New Roman"/>
              </w:rPr>
              <w:t xml:space="preserve">Тел./факс: </w:t>
            </w:r>
          </w:p>
        </w:tc>
        <w:tc>
          <w:tcPr>
            <w:tcW w:w="4666" w:type="dxa"/>
            <w:tcBorders>
              <w:top w:val="single" w:sz="4" w:space="0" w:color="auto"/>
              <w:left w:val="single" w:sz="4" w:space="0" w:color="auto"/>
              <w:bottom w:val="single" w:sz="4" w:space="0" w:color="auto"/>
              <w:right w:val="single" w:sz="4" w:space="0" w:color="auto"/>
            </w:tcBorders>
          </w:tcPr>
          <w:p w:rsidR="00377860" w:rsidRPr="00DE727F" w:rsidRDefault="00377860" w:rsidP="00856EB2">
            <w:pPr>
              <w:spacing w:after="0" w:line="240" w:lineRule="auto"/>
              <w:jc w:val="both"/>
              <w:rPr>
                <w:rFonts w:ascii="Times New Roman" w:eastAsia="Calibri" w:hAnsi="Times New Roman" w:cs="Times New Roman"/>
                <w:lang w:eastAsia="ru-RU"/>
              </w:rPr>
            </w:pPr>
            <w:r w:rsidRPr="00DE727F">
              <w:rPr>
                <w:rFonts w:ascii="Times New Roman" w:hAnsi="Times New Roman"/>
              </w:rPr>
              <w:t xml:space="preserve">Тел./факс: </w:t>
            </w:r>
          </w:p>
        </w:tc>
      </w:tr>
      <w:tr w:rsidR="00377860" w:rsidRPr="0095741C" w:rsidTr="00856EB2">
        <w:trPr>
          <w:trHeight w:val="516"/>
        </w:trPr>
        <w:tc>
          <w:tcPr>
            <w:tcW w:w="4665" w:type="dxa"/>
            <w:tcBorders>
              <w:top w:val="single" w:sz="4" w:space="0" w:color="auto"/>
              <w:left w:val="single" w:sz="4" w:space="0" w:color="auto"/>
              <w:right w:val="single" w:sz="4" w:space="0" w:color="auto"/>
            </w:tcBorders>
          </w:tcPr>
          <w:p w:rsidR="00377860"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ОГРН 1021401046336</w:t>
            </w:r>
          </w:p>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ИНН                                  КПП</w:t>
            </w:r>
          </w:p>
        </w:tc>
        <w:tc>
          <w:tcPr>
            <w:tcW w:w="4666" w:type="dxa"/>
            <w:tcBorders>
              <w:top w:val="single" w:sz="4" w:space="0" w:color="auto"/>
              <w:left w:val="single" w:sz="4" w:space="0" w:color="auto"/>
              <w:right w:val="single" w:sz="4" w:space="0" w:color="auto"/>
            </w:tcBorders>
          </w:tcPr>
          <w:p w:rsidR="00377860"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ОГРН </w:t>
            </w:r>
          </w:p>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ИНН                              КПП</w:t>
            </w: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Банк:</w:t>
            </w:r>
          </w:p>
        </w:tc>
        <w:tc>
          <w:tcPr>
            <w:tcW w:w="4666"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Банк:</w:t>
            </w: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hd w:val="clear" w:color="auto" w:fill="FFFFFF"/>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Р/с:</w:t>
            </w:r>
          </w:p>
        </w:tc>
        <w:tc>
          <w:tcPr>
            <w:tcW w:w="4666"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hd w:val="clear" w:color="auto" w:fill="FFFFFF"/>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Р/с:</w:t>
            </w: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Л/с:</w:t>
            </w:r>
          </w:p>
        </w:tc>
        <w:tc>
          <w:tcPr>
            <w:tcW w:w="4666" w:type="dxa"/>
            <w:tcBorders>
              <w:top w:val="single" w:sz="4" w:space="0" w:color="auto"/>
              <w:left w:val="single" w:sz="4" w:space="0" w:color="auto"/>
              <w:bottom w:val="single" w:sz="4" w:space="0" w:color="auto"/>
              <w:right w:val="single" w:sz="4" w:space="0" w:color="auto"/>
            </w:tcBorders>
          </w:tcPr>
          <w:p w:rsidR="00377860" w:rsidRPr="0095741C"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Л/с:</w:t>
            </w:r>
          </w:p>
        </w:tc>
      </w:tr>
      <w:tr w:rsidR="00377860" w:rsidRPr="0095741C" w:rsidTr="00856EB2">
        <w:tc>
          <w:tcPr>
            <w:tcW w:w="4665" w:type="dxa"/>
            <w:tcBorders>
              <w:top w:val="single" w:sz="4" w:space="0" w:color="auto"/>
              <w:left w:val="single" w:sz="4" w:space="0" w:color="auto"/>
              <w:bottom w:val="single" w:sz="4" w:space="0" w:color="auto"/>
              <w:right w:val="single" w:sz="4" w:space="0" w:color="auto"/>
            </w:tcBorders>
          </w:tcPr>
          <w:p w:rsidR="00377860"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БИК: </w:t>
            </w:r>
          </w:p>
        </w:tc>
        <w:tc>
          <w:tcPr>
            <w:tcW w:w="4666" w:type="dxa"/>
            <w:tcBorders>
              <w:top w:val="single" w:sz="4" w:space="0" w:color="auto"/>
              <w:left w:val="single" w:sz="4" w:space="0" w:color="auto"/>
              <w:bottom w:val="single" w:sz="4" w:space="0" w:color="auto"/>
              <w:right w:val="single" w:sz="4" w:space="0" w:color="auto"/>
            </w:tcBorders>
          </w:tcPr>
          <w:p w:rsidR="00377860" w:rsidRDefault="00377860" w:rsidP="00856EB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БИК: </w:t>
            </w:r>
          </w:p>
        </w:tc>
      </w:tr>
    </w:tbl>
    <w:p w:rsidR="00377860" w:rsidRDefault="00377860" w:rsidP="00377860">
      <w:pPr>
        <w:spacing w:after="0" w:line="240" w:lineRule="auto"/>
        <w:jc w:val="both"/>
        <w:rPr>
          <w:rFonts w:ascii="Times New Roman" w:eastAsia="Calibri" w:hAnsi="Times New Roman" w:cs="Times New Roman"/>
          <w:sz w:val="24"/>
          <w:szCs w:val="24"/>
          <w:lang w:eastAsia="ru-RU"/>
        </w:rPr>
      </w:pPr>
    </w:p>
    <w:p w:rsidR="00377860" w:rsidRPr="0095741C" w:rsidRDefault="00377860" w:rsidP="00377860">
      <w:pPr>
        <w:spacing w:after="0" w:line="240" w:lineRule="auto"/>
        <w:jc w:val="both"/>
        <w:rPr>
          <w:rFonts w:ascii="Times New Roman" w:eastAsia="Calibri" w:hAnsi="Times New Roman" w:cs="Times New Roman"/>
          <w:sz w:val="24"/>
          <w:szCs w:val="24"/>
          <w:lang w:eastAsia="ru-RU"/>
        </w:rPr>
      </w:pPr>
      <w:r w:rsidRPr="0095741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Директор</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_______________________________</w:t>
      </w:r>
      <w:r w:rsidRPr="0095741C">
        <w:rPr>
          <w:rFonts w:ascii="Times New Roman" w:eastAsia="Calibri" w:hAnsi="Times New Roman" w:cs="Times New Roman"/>
          <w:sz w:val="24"/>
          <w:szCs w:val="24"/>
          <w:lang w:eastAsia="ru-RU"/>
        </w:rPr>
        <w:t xml:space="preserve"> </w:t>
      </w:r>
    </w:p>
    <w:p w:rsidR="00377860" w:rsidRPr="0095741C" w:rsidRDefault="00377860" w:rsidP="00377860">
      <w:pPr>
        <w:spacing w:after="0" w:line="240" w:lineRule="auto"/>
        <w:jc w:val="both"/>
        <w:rPr>
          <w:rFonts w:ascii="Times New Roman" w:eastAsia="Calibri" w:hAnsi="Times New Roman" w:cs="Times New Roman"/>
          <w:sz w:val="24"/>
          <w:szCs w:val="24"/>
          <w:lang w:eastAsia="ru-RU"/>
        </w:rPr>
      </w:pPr>
    </w:p>
    <w:p w:rsidR="00377860" w:rsidRPr="0095741C" w:rsidRDefault="00377860" w:rsidP="00377860">
      <w:pPr>
        <w:spacing w:after="0" w:line="240" w:lineRule="auto"/>
        <w:jc w:val="both"/>
        <w:rPr>
          <w:rFonts w:ascii="Times New Roman" w:eastAsia="Calibri" w:hAnsi="Times New Roman" w:cs="Times New Roman"/>
          <w:sz w:val="24"/>
          <w:szCs w:val="24"/>
          <w:lang w:eastAsia="ru-RU"/>
        </w:rPr>
      </w:pPr>
      <w:r w:rsidRPr="0095741C">
        <w:rPr>
          <w:rFonts w:ascii="Times New Roman" w:eastAsia="Calibri" w:hAnsi="Times New Roman" w:cs="Times New Roman"/>
          <w:sz w:val="24"/>
          <w:szCs w:val="24"/>
          <w:lang w:eastAsia="ru-RU"/>
        </w:rPr>
        <w:lastRenderedPageBreak/>
        <w:t xml:space="preserve">_________________/ </w:t>
      </w:r>
      <w:r>
        <w:rPr>
          <w:rFonts w:ascii="Times New Roman" w:eastAsia="Calibri" w:hAnsi="Times New Roman" w:cs="Times New Roman"/>
          <w:sz w:val="24"/>
          <w:szCs w:val="24"/>
          <w:lang w:eastAsia="ru-RU"/>
        </w:rPr>
        <w:t>М.Н. Железняк</w:t>
      </w:r>
      <w:r w:rsidRPr="0095741C">
        <w:rPr>
          <w:rFonts w:ascii="Times New Roman" w:eastAsia="Calibri" w:hAnsi="Times New Roman" w:cs="Times New Roman"/>
          <w:sz w:val="24"/>
          <w:szCs w:val="24"/>
          <w:lang w:eastAsia="ru-RU"/>
        </w:rPr>
        <w:t xml:space="preserve"> /                 _________________/</w:t>
      </w:r>
      <w:r>
        <w:rPr>
          <w:rFonts w:ascii="Times New Roman" w:eastAsia="Calibri" w:hAnsi="Times New Roman" w:cs="Times New Roman"/>
          <w:sz w:val="24"/>
          <w:szCs w:val="24"/>
          <w:lang w:eastAsia="ru-RU"/>
        </w:rPr>
        <w:t>_______________</w:t>
      </w:r>
      <w:r w:rsidRPr="0095741C">
        <w:rPr>
          <w:rFonts w:ascii="Times New Roman" w:eastAsia="Calibri" w:hAnsi="Times New Roman" w:cs="Times New Roman"/>
          <w:sz w:val="24"/>
          <w:szCs w:val="24"/>
          <w:lang w:eastAsia="ru-RU"/>
        </w:rPr>
        <w:t>/</w:t>
      </w:r>
    </w:p>
    <w:p w:rsidR="00377860" w:rsidRPr="00DE727F" w:rsidRDefault="00377860" w:rsidP="00377860">
      <w:pPr>
        <w:spacing w:after="0" w:line="240" w:lineRule="auto"/>
        <w:jc w:val="both"/>
        <w:rPr>
          <w:rFonts w:ascii="Times New Roman" w:eastAsia="Calibri" w:hAnsi="Times New Roman" w:cs="Times New Roman"/>
          <w:sz w:val="20"/>
          <w:szCs w:val="20"/>
          <w:lang w:eastAsia="ru-RU"/>
        </w:rPr>
      </w:pPr>
      <w:r w:rsidRPr="00DE727F">
        <w:rPr>
          <w:rFonts w:ascii="Times New Roman" w:eastAsia="Calibri" w:hAnsi="Times New Roman" w:cs="Times New Roman"/>
          <w:sz w:val="20"/>
          <w:szCs w:val="20"/>
          <w:lang w:eastAsia="ru-RU"/>
        </w:rPr>
        <w:t xml:space="preserve">М.П.                                                                            </w:t>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sidRPr="00DE727F">
        <w:rPr>
          <w:rFonts w:ascii="Times New Roman" w:eastAsia="Calibri" w:hAnsi="Times New Roman" w:cs="Times New Roman"/>
          <w:sz w:val="20"/>
          <w:szCs w:val="20"/>
          <w:lang w:eastAsia="ru-RU"/>
        </w:rPr>
        <w:t>М.П.</w:t>
      </w:r>
    </w:p>
    <w:p w:rsidR="00377860" w:rsidRDefault="00377860" w:rsidP="00377860">
      <w:pPr>
        <w:shd w:val="clear" w:color="auto" w:fill="FFFFFF"/>
        <w:spacing w:after="0" w:line="240" w:lineRule="auto"/>
        <w:rPr>
          <w:rFonts w:ascii="Times New Roman" w:eastAsia="Times New Roman" w:hAnsi="Times New Roman" w:cs="Times New Roman"/>
          <w:color w:val="000000"/>
          <w:sz w:val="24"/>
          <w:szCs w:val="24"/>
          <w:lang w:eastAsia="ru-RU"/>
        </w:rPr>
      </w:pPr>
    </w:p>
    <w:p w:rsidR="00377860" w:rsidRDefault="00377860" w:rsidP="00377860">
      <w:pPr>
        <w:shd w:val="clear" w:color="auto" w:fill="FFFFFF"/>
        <w:spacing w:after="0" w:line="240" w:lineRule="auto"/>
        <w:rPr>
          <w:rFonts w:ascii="Times New Roman" w:eastAsia="Times New Roman" w:hAnsi="Times New Roman" w:cs="Times New Roman"/>
          <w:color w:val="000000"/>
          <w:sz w:val="24"/>
          <w:szCs w:val="24"/>
          <w:lang w:eastAsia="ru-RU"/>
        </w:rPr>
      </w:pPr>
    </w:p>
    <w:p w:rsidR="00377860" w:rsidRPr="007414DE" w:rsidRDefault="00377860" w:rsidP="00726F26">
      <w:pPr>
        <w:jc w:val="both"/>
      </w:pPr>
    </w:p>
    <w:sectPr w:rsidR="00377860" w:rsidRPr="007414DE" w:rsidSect="00BB36A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96DA2"/>
    <w:multiLevelType w:val="hybridMultilevel"/>
    <w:tmpl w:val="6610062C"/>
    <w:lvl w:ilvl="0" w:tplc="C222323A">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1">
    <w:nsid w:val="28185240"/>
    <w:multiLevelType w:val="multilevel"/>
    <w:tmpl w:val="72C0C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4A"/>
    <w:rsid w:val="000A1C95"/>
    <w:rsid w:val="000D36A7"/>
    <w:rsid w:val="000E2724"/>
    <w:rsid w:val="001A0252"/>
    <w:rsid w:val="001D2ABD"/>
    <w:rsid w:val="00221743"/>
    <w:rsid w:val="002228D8"/>
    <w:rsid w:val="0022650B"/>
    <w:rsid w:val="002A5B43"/>
    <w:rsid w:val="002B135B"/>
    <w:rsid w:val="002E13AA"/>
    <w:rsid w:val="00326416"/>
    <w:rsid w:val="00377860"/>
    <w:rsid w:val="00383670"/>
    <w:rsid w:val="003B7446"/>
    <w:rsid w:val="0048284A"/>
    <w:rsid w:val="004A36B5"/>
    <w:rsid w:val="00531A07"/>
    <w:rsid w:val="00611888"/>
    <w:rsid w:val="00632F07"/>
    <w:rsid w:val="006A0649"/>
    <w:rsid w:val="00711E82"/>
    <w:rsid w:val="00726F26"/>
    <w:rsid w:val="0073128C"/>
    <w:rsid w:val="007414DE"/>
    <w:rsid w:val="007B3B14"/>
    <w:rsid w:val="008357D7"/>
    <w:rsid w:val="00852B79"/>
    <w:rsid w:val="008735DB"/>
    <w:rsid w:val="00891BAC"/>
    <w:rsid w:val="008A3404"/>
    <w:rsid w:val="008D5183"/>
    <w:rsid w:val="008E1DE4"/>
    <w:rsid w:val="00924ADA"/>
    <w:rsid w:val="00972321"/>
    <w:rsid w:val="00995068"/>
    <w:rsid w:val="009D20D7"/>
    <w:rsid w:val="009F7EA9"/>
    <w:rsid w:val="00A22D1B"/>
    <w:rsid w:val="00A41960"/>
    <w:rsid w:val="00A4599D"/>
    <w:rsid w:val="00AB224A"/>
    <w:rsid w:val="00B142C4"/>
    <w:rsid w:val="00B142C9"/>
    <w:rsid w:val="00B333AD"/>
    <w:rsid w:val="00B8197E"/>
    <w:rsid w:val="00BB36A0"/>
    <w:rsid w:val="00BF4871"/>
    <w:rsid w:val="00BF5E22"/>
    <w:rsid w:val="00C061F0"/>
    <w:rsid w:val="00C92B09"/>
    <w:rsid w:val="00CA0264"/>
    <w:rsid w:val="00DA05B6"/>
    <w:rsid w:val="00DB204F"/>
    <w:rsid w:val="00DC3B3F"/>
    <w:rsid w:val="00E17E1C"/>
    <w:rsid w:val="00EB0A65"/>
    <w:rsid w:val="00F01166"/>
    <w:rsid w:val="00F46BAA"/>
    <w:rsid w:val="00F84EE6"/>
    <w:rsid w:val="00F95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37F4C-C009-4BDF-B7BA-0438B5C1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2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2724"/>
  </w:style>
  <w:style w:type="character" w:styleId="a4">
    <w:name w:val="Hyperlink"/>
    <w:basedOn w:val="a0"/>
    <w:uiPriority w:val="99"/>
    <w:semiHidden/>
    <w:unhideWhenUsed/>
    <w:rsid w:val="000E2724"/>
    <w:rPr>
      <w:color w:val="0000FF"/>
      <w:u w:val="single"/>
    </w:rPr>
  </w:style>
  <w:style w:type="paragraph" w:styleId="a5">
    <w:name w:val="No Spacing"/>
    <w:uiPriority w:val="1"/>
    <w:qFormat/>
    <w:rsid w:val="00F46BAA"/>
    <w:pPr>
      <w:spacing w:after="0" w:line="240" w:lineRule="auto"/>
    </w:pPr>
  </w:style>
  <w:style w:type="paragraph" w:styleId="a6">
    <w:name w:val="List Paragraph"/>
    <w:basedOn w:val="a"/>
    <w:uiPriority w:val="34"/>
    <w:qFormat/>
    <w:rsid w:val="00726F26"/>
    <w:pPr>
      <w:ind w:left="720"/>
      <w:contextualSpacing/>
    </w:pPr>
  </w:style>
  <w:style w:type="paragraph" w:customStyle="1" w:styleId="p2">
    <w:name w:val="p2"/>
    <w:basedOn w:val="a"/>
    <w:rsid w:val="00383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83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83670"/>
  </w:style>
  <w:style w:type="table" w:styleId="a7">
    <w:name w:val="Table Grid"/>
    <w:basedOn w:val="a1"/>
    <w:uiPriority w:val="59"/>
    <w:rsid w:val="00383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252739">
      <w:bodyDiv w:val="1"/>
      <w:marLeft w:val="0"/>
      <w:marRight w:val="0"/>
      <w:marTop w:val="0"/>
      <w:marBottom w:val="0"/>
      <w:divBdr>
        <w:top w:val="none" w:sz="0" w:space="0" w:color="auto"/>
        <w:left w:val="none" w:sz="0" w:space="0" w:color="auto"/>
        <w:bottom w:val="none" w:sz="0" w:space="0" w:color="auto"/>
        <w:right w:val="none" w:sz="0" w:space="0" w:color="auto"/>
      </w:divBdr>
    </w:div>
    <w:div w:id="174483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1b9b7ae15bc82e7fe087d2e3d9fa42d4&amp;url=consultantplus%3A%2F%2Foffline%2Fref%3D45A931F86F73B83703FC6AB471A0E47B959932B5530B3EA1B5370A7700587514480CB86A9107221250b7E%22+%5Co+%22%5C%22%D0%96%D0%B8%D0%BB%D0%B8%D1%89%D0%BD%D1%8B%D0%B9+%D0%BA%D0%BE%D0%B4%D0%B5%D0%BA%D1%81+%D0%A0%D0%BE%D1%81%D1%81%D0%B8%D0%B9%D1%81%D0%BA%D0%BE%D0%B9+%D0%A4%D0%B5%D0%B4%D0%B5%D1%80%D0%B0%D1%86%D0%B8%D0%B8%5C%22+%D0%BE%D1%82+29.12.2004+N+188-%D0%A4%D0%97+%28%D1%80%D0%B5%D0%B4.+%D0%BE%D1%82+21.07.2014%29%7B%D0%9A%D0%BE%D0%BD%D1%81%D1%83%D0%BB%D1%8C%D1%82%D0%B0%D0%BD%D1%82%D0%9F%D0%BB%D1%8E%D1%81%7D" TargetMode="External"/><Relationship Id="rId3" Type="http://schemas.openxmlformats.org/officeDocument/2006/relationships/styles" Target="styles.xml"/><Relationship Id="rId7" Type="http://schemas.openxmlformats.org/officeDocument/2006/relationships/hyperlink" Target="https://docviewer.yandex.ru/?uid=89481941&amp;url=ya-mail%3A%2F%2F2330000006536799638%2F1.2&amp;archive-path=%2F%2F%D0%94%D0%BE%D0%BA%D1%83%D0%BC%D0%B5%D0%BD%D1%82%D0%B0%D1%86%D0%B8%D1%8F%2F%D0%9A%D0%BE%D0%BD%D0%BA%D1%83%D1%80%D1%81%D0%BD%D0%B0%D1%8F%20%D0%B4%D0%BE%D0%BA%D1%83%D0%BC%D0%B5%D0%BD%D1%82%D0%B0%D1%86%D0%B8%D1%8F.docx&amp;name=%D0%94%D0%BE%D0%BA%D1%83%D0%BC%D0%B5%D0%BD%D1%82%D0%B0%D1%86%D0%B8%D1%8F.rar%2F%2F%D0%9A%D0%BE%D0%BD%D0%BA%D1%83%D1%80%D1%81%D0%BD%D0%B0%D1%8F%20%D0%B4%D0%BE%D0%BA%D1%83%D0%BC%D0%B5%D0%BD%D1%82%D0%B0%D1%86%D0%B8%D1%8F.docx&amp;c=54cb28162ba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viewer.yandex.ru/?uid=89481941&amp;url=ya-mail%3A%2F%2F2330000006536799638%2F1.2&amp;archive-path=%2F%2F%D0%94%D0%BE%D0%BA%D1%83%D0%BC%D0%B5%D0%BD%D1%82%D0%B0%D1%86%D0%B8%D1%8F%2F%D0%9A%D0%BE%D0%BD%D0%BA%D1%83%D1%80%D1%81%D0%BD%D0%B0%D1%8F%20%D0%B4%D0%BE%D0%BA%D1%83%D0%BC%D0%B5%D0%BD%D1%82%D0%B0%D1%86%D0%B8%D1%8F.docx&amp;name=%D0%94%D0%BE%D0%BA%D1%83%D0%BC%D0%B5%D0%BD%D1%82%D0%B0%D1%86%D0%B8%D1%8F.rar%2F%2F%D0%9A%D0%BE%D0%BD%D0%BA%D1%83%D1%80%D1%81%D0%BD%D0%B0%D1%8F%20%D0%B4%D0%BE%D0%BA%D1%83%D0%BC%D0%B5%D0%BD%D1%82%D0%B0%D1%86%D0%B8%D1%8F.docx&amp;c=54cb28162ba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573E-B801-4BDF-9EE9-7ED19712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14548</Words>
  <Characters>82928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97282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Дмитрий Н. Неустроев</cp:lastModifiedBy>
  <cp:revision>2</cp:revision>
  <cp:lastPrinted>2016-11-24T04:35:00Z</cp:lastPrinted>
  <dcterms:created xsi:type="dcterms:W3CDTF">2017-08-18T02:13:00Z</dcterms:created>
  <dcterms:modified xsi:type="dcterms:W3CDTF">2017-08-18T02:13:00Z</dcterms:modified>
</cp:coreProperties>
</file>